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1F" w:rsidRDefault="00DF2B1F" w:rsidP="00DF2B1F">
      <w:pPr>
        <w:pStyle w:val="Stilnaslova3"/>
        <w:shd w:val="clear" w:color="auto" w:fill="FFFFFF"/>
        <w:spacing w:before="0" w:after="240"/>
        <w:jc w:val="center"/>
        <w:rPr>
          <w:rFonts w:ascii="inherit" w:hAnsi="inherit"/>
          <w:caps/>
          <w:color w:val="00A358"/>
          <w:sz w:val="28"/>
          <w:szCs w:val="28"/>
        </w:rPr>
      </w:pPr>
      <w:r>
        <w:rPr>
          <w:rFonts w:ascii="inherit" w:hAnsi="inherit"/>
          <w:caps/>
          <w:color w:val="00A358"/>
          <w:sz w:val="28"/>
          <w:szCs w:val="28"/>
        </w:rPr>
        <w:t>ŠTO SVE SPADA U GLOMAZNI OTPAD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Fonts w:ascii="Roboto" w:hAnsi="Roboto"/>
          <w:color w:val="575757"/>
        </w:rPr>
      </w:pPr>
      <w:proofErr w:type="spellStart"/>
      <w:r>
        <w:rPr>
          <w:rFonts w:ascii="Roboto" w:hAnsi="Roboto"/>
          <w:color w:val="575757"/>
        </w:rPr>
        <w:t>Odlaganje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glomaznog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otpada</w:t>
      </w:r>
      <w:proofErr w:type="spellEnd"/>
      <w:r>
        <w:rPr>
          <w:rFonts w:ascii="Roboto" w:hAnsi="Roboto"/>
          <w:color w:val="575757"/>
        </w:rPr>
        <w:t xml:space="preserve"> pored </w:t>
      </w:r>
      <w:proofErr w:type="spellStart"/>
      <w:r>
        <w:rPr>
          <w:rFonts w:ascii="Roboto" w:hAnsi="Roboto"/>
          <w:color w:val="575757"/>
        </w:rPr>
        <w:t>kontejnera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za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smeće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zelenih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otoka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proofErr w:type="gramStart"/>
      <w:r>
        <w:rPr>
          <w:rFonts w:ascii="Roboto" w:hAnsi="Roboto"/>
          <w:color w:val="575757"/>
        </w:rPr>
        <w:t>ili</w:t>
      </w:r>
      <w:proofErr w:type="spellEnd"/>
      <w:proofErr w:type="gram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na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divljim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deponijima</w:t>
      </w:r>
      <w:proofErr w:type="spellEnd"/>
      <w:r>
        <w:rPr>
          <w:rFonts w:ascii="Roboto" w:hAnsi="Roboto"/>
          <w:color w:val="575757"/>
        </w:rPr>
        <w:t xml:space="preserve"> u </w:t>
      </w:r>
      <w:proofErr w:type="spellStart"/>
      <w:r>
        <w:rPr>
          <w:rFonts w:ascii="Roboto" w:hAnsi="Roboto"/>
          <w:color w:val="575757"/>
        </w:rPr>
        <w:t>općinskim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naseljima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odnosno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na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javno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prometnim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površinama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zabranjeno</w:t>
      </w:r>
      <w:proofErr w:type="spellEnd"/>
      <w:r>
        <w:rPr>
          <w:rFonts w:ascii="Roboto" w:hAnsi="Roboto"/>
          <w:color w:val="575757"/>
        </w:rPr>
        <w:t xml:space="preserve"> je </w:t>
      </w:r>
      <w:proofErr w:type="spellStart"/>
      <w:r>
        <w:rPr>
          <w:rFonts w:ascii="Roboto" w:hAnsi="Roboto"/>
          <w:color w:val="575757"/>
        </w:rPr>
        <w:t>Zakonom</w:t>
      </w:r>
      <w:proofErr w:type="spellEnd"/>
      <w:r>
        <w:rPr>
          <w:rFonts w:ascii="Roboto" w:hAnsi="Roboto"/>
          <w:color w:val="575757"/>
        </w:rPr>
        <w:t xml:space="preserve"> o </w:t>
      </w:r>
      <w:proofErr w:type="spellStart"/>
      <w:r>
        <w:rPr>
          <w:rFonts w:ascii="Roboto" w:hAnsi="Roboto"/>
          <w:color w:val="575757"/>
        </w:rPr>
        <w:t>održivom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gospodarenju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otpadom</w:t>
      </w:r>
      <w:proofErr w:type="spellEnd"/>
      <w:r>
        <w:rPr>
          <w:rFonts w:ascii="Roboto" w:hAnsi="Roboto"/>
          <w:color w:val="575757"/>
        </w:rPr>
        <w:t xml:space="preserve">. 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Fonts w:ascii="Roboto" w:hAnsi="Roboto"/>
          <w:color w:val="575757"/>
        </w:rPr>
      </w:pPr>
      <w:proofErr w:type="spellStart"/>
      <w:proofErr w:type="gramStart"/>
      <w:r>
        <w:rPr>
          <w:rFonts w:ascii="Roboto" w:hAnsi="Roboto"/>
          <w:color w:val="575757"/>
        </w:rPr>
        <w:t>Međutim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usprkos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mogućnosti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odvoza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glomaznog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otpada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koja</w:t>
      </w:r>
      <w:proofErr w:type="spellEnd"/>
      <w:r>
        <w:rPr>
          <w:rFonts w:ascii="Roboto" w:hAnsi="Roboto"/>
          <w:color w:val="575757"/>
        </w:rPr>
        <w:t xml:space="preserve"> se u </w:t>
      </w:r>
      <w:proofErr w:type="spellStart"/>
      <w:r>
        <w:rPr>
          <w:rFonts w:ascii="Roboto" w:hAnsi="Roboto"/>
          <w:color w:val="575757"/>
        </w:rPr>
        <w:t>općini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Trpanj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prakticira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već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duži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niz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godina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kao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informiranju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građana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ružne</w:t>
      </w:r>
      <w:proofErr w:type="spellEnd"/>
      <w:r>
        <w:rPr>
          <w:rFonts w:ascii="Roboto" w:hAnsi="Roboto"/>
          <w:color w:val="575757"/>
        </w:rPr>
        <w:t xml:space="preserve"> scene </w:t>
      </w:r>
      <w:proofErr w:type="spellStart"/>
      <w:r>
        <w:rPr>
          <w:rFonts w:ascii="Roboto" w:hAnsi="Roboto"/>
          <w:color w:val="575757"/>
        </w:rPr>
        <w:t>nepropisno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odloženog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glomaznog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gotovo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su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svakodnevica</w:t>
      </w:r>
      <w:proofErr w:type="spellEnd"/>
      <w:r>
        <w:rPr>
          <w:rFonts w:ascii="Roboto" w:hAnsi="Roboto"/>
          <w:color w:val="575757"/>
        </w:rPr>
        <w:t>.</w:t>
      </w:r>
      <w:proofErr w:type="gramEnd"/>
      <w:r>
        <w:rPr>
          <w:rFonts w:ascii="Roboto" w:hAnsi="Roboto"/>
          <w:color w:val="575757"/>
        </w:rPr>
        <w:t xml:space="preserve"> I </w:t>
      </w:r>
      <w:proofErr w:type="spellStart"/>
      <w:r>
        <w:rPr>
          <w:rFonts w:ascii="Roboto" w:hAnsi="Roboto"/>
          <w:color w:val="575757"/>
        </w:rPr>
        <w:t>često</w:t>
      </w:r>
      <w:proofErr w:type="spellEnd"/>
      <w:r>
        <w:rPr>
          <w:rFonts w:ascii="Roboto" w:hAnsi="Roboto"/>
          <w:color w:val="575757"/>
        </w:rPr>
        <w:t xml:space="preserve"> je </w:t>
      </w:r>
      <w:proofErr w:type="spellStart"/>
      <w:r>
        <w:rPr>
          <w:rFonts w:ascii="Roboto" w:hAnsi="Roboto"/>
          <w:color w:val="575757"/>
        </w:rPr>
        <w:t>taj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glomazni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odložen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zajedno</w:t>
      </w:r>
      <w:proofErr w:type="spellEnd"/>
      <w:r>
        <w:rPr>
          <w:rFonts w:ascii="Roboto" w:hAnsi="Roboto"/>
          <w:color w:val="575757"/>
        </w:rPr>
        <w:t xml:space="preserve"> s </w:t>
      </w:r>
      <w:proofErr w:type="spellStart"/>
      <w:r>
        <w:rPr>
          <w:rFonts w:ascii="Roboto" w:hAnsi="Roboto"/>
          <w:color w:val="575757"/>
        </w:rPr>
        <w:t>građevinskim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otpadom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proofErr w:type="gramStart"/>
      <w:r>
        <w:rPr>
          <w:rFonts w:ascii="Roboto" w:hAnsi="Roboto"/>
          <w:color w:val="575757"/>
        </w:rPr>
        <w:t>sa</w:t>
      </w:r>
      <w:proofErr w:type="spellEnd"/>
      <w:proofErr w:type="gram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biorazgradivim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otpadom</w:t>
      </w:r>
      <w:proofErr w:type="spellEnd"/>
      <w:r>
        <w:rPr>
          <w:rFonts w:ascii="Roboto" w:hAnsi="Roboto"/>
          <w:color w:val="575757"/>
        </w:rPr>
        <w:t xml:space="preserve"> I </w:t>
      </w:r>
      <w:proofErr w:type="spellStart"/>
      <w:r>
        <w:rPr>
          <w:rFonts w:ascii="Roboto" w:hAnsi="Roboto"/>
          <w:color w:val="575757"/>
        </w:rPr>
        <w:t>miješanim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komunalnim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otpadom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osobito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ako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su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nastali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kao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zajednički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produkt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značajnijeg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renoviranja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kuće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ili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stana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koji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uključuje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rušenje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zidova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izmjenu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pločica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ili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kupaonske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opreme</w:t>
      </w:r>
      <w:proofErr w:type="spellEnd"/>
      <w:r>
        <w:rPr>
          <w:rFonts w:ascii="Roboto" w:hAnsi="Roboto"/>
          <w:color w:val="575757"/>
        </w:rPr>
        <w:t xml:space="preserve">, </w:t>
      </w:r>
      <w:proofErr w:type="spellStart"/>
      <w:r>
        <w:rPr>
          <w:rFonts w:ascii="Roboto" w:hAnsi="Roboto"/>
          <w:color w:val="575757"/>
        </w:rPr>
        <w:t>ili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potrebu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rješavanja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smeća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iz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podruma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sa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tavana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kuća</w:t>
      </w:r>
      <w:proofErr w:type="spellEnd"/>
      <w:r>
        <w:rPr>
          <w:rFonts w:ascii="Roboto" w:hAnsi="Roboto"/>
          <w:color w:val="575757"/>
        </w:rPr>
        <w:t xml:space="preserve">. 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Fonts w:ascii="Roboto" w:hAnsi="Roboto"/>
          <w:color w:val="575757"/>
        </w:rPr>
      </w:pPr>
      <w:proofErr w:type="spellStart"/>
      <w:r>
        <w:rPr>
          <w:rFonts w:ascii="Roboto" w:hAnsi="Roboto"/>
          <w:color w:val="575757"/>
        </w:rPr>
        <w:t>Stoga</w:t>
      </w:r>
      <w:proofErr w:type="spellEnd"/>
      <w:r>
        <w:rPr>
          <w:rFonts w:ascii="Roboto" w:hAnsi="Roboto"/>
          <w:color w:val="575757"/>
        </w:rPr>
        <w:t xml:space="preserve"> je </w:t>
      </w:r>
      <w:proofErr w:type="spellStart"/>
      <w:r>
        <w:rPr>
          <w:rFonts w:ascii="Roboto" w:hAnsi="Roboto"/>
          <w:color w:val="575757"/>
        </w:rPr>
        <w:t>još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jednom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važno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istaknuti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što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zapravo</w:t>
      </w:r>
      <w:proofErr w:type="spellEnd"/>
      <w:r>
        <w:rPr>
          <w:rFonts w:ascii="Roboto" w:hAnsi="Roboto"/>
          <w:color w:val="575757"/>
        </w:rPr>
        <w:t xml:space="preserve"> </w:t>
      </w:r>
      <w:proofErr w:type="spellStart"/>
      <w:r>
        <w:rPr>
          <w:rFonts w:ascii="Roboto" w:hAnsi="Roboto"/>
          <w:color w:val="575757"/>
        </w:rPr>
        <w:t>čini</w:t>
      </w:r>
      <w:proofErr w:type="spellEnd"/>
      <w:r>
        <w:rPr>
          <w:rFonts w:ascii="Roboto" w:hAnsi="Roboto"/>
          <w:b/>
          <w:bCs/>
          <w:color w:val="575757"/>
        </w:rPr>
        <w:t xml:space="preserve"> GLOMAZNI OTPAD</w:t>
      </w:r>
      <w:r>
        <w:rPr>
          <w:rFonts w:ascii="Roboto" w:hAnsi="Roboto"/>
          <w:color w:val="575757"/>
        </w:rPr>
        <w:t xml:space="preserve">, </w:t>
      </w:r>
      <w:proofErr w:type="gramStart"/>
      <w:r>
        <w:rPr>
          <w:rFonts w:ascii="Roboto" w:hAnsi="Roboto"/>
          <w:color w:val="575757"/>
        </w:rPr>
        <w:t>a to</w:t>
      </w:r>
      <w:proofErr w:type="gramEnd"/>
      <w:r>
        <w:rPr>
          <w:rFonts w:ascii="Roboto" w:hAnsi="Roboto"/>
          <w:color w:val="575757"/>
        </w:rPr>
        <w:t xml:space="preserve"> je:</w:t>
      </w:r>
    </w:p>
    <w:p w:rsidR="00DF2B1F" w:rsidRDefault="00DF2B1F" w:rsidP="00DF2B1F">
      <w:pPr>
        <w:pStyle w:val="NormalWeb"/>
        <w:shd w:val="clear" w:color="auto" w:fill="FFFFFF"/>
        <w:spacing w:before="49" w:after="0"/>
      </w:pP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1. KUPAONSKA OPREMA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kada (plastična, fiberstaklena, metalna i sl.) tuš kada, sauna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kada za djecu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kupaonski ormar i police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zavjesa ili pregrada za tuš ili kadu, nosač zavjese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umivaonik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toalet i bide (školjka i daska)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slavina za vodu, nosač tuša, i crijevo za tuš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stalak za ručnike i sl.</w:t>
      </w:r>
    </w:p>
    <w:p w:rsidR="00DF2B1F" w:rsidRDefault="00DF2B1F" w:rsidP="00DF2B1F">
      <w:pPr>
        <w:numPr>
          <w:ilvl w:val="0"/>
          <w:numId w:val="1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ogledalo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2. STVARI ZA DJECU</w:t>
      </w:r>
    </w:p>
    <w:p w:rsidR="00DF2B1F" w:rsidRDefault="00DF2B1F" w:rsidP="00DF2B1F">
      <w:pPr>
        <w:numPr>
          <w:ilvl w:val="0"/>
          <w:numId w:val="2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krevet za dijete</w:t>
      </w:r>
    </w:p>
    <w:p w:rsidR="00DF2B1F" w:rsidRDefault="00DF2B1F" w:rsidP="00DF2B1F">
      <w:pPr>
        <w:numPr>
          <w:ilvl w:val="0"/>
          <w:numId w:val="2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stolica i hodalica za dijete</w:t>
      </w:r>
    </w:p>
    <w:p w:rsidR="00DF2B1F" w:rsidRDefault="00DF2B1F" w:rsidP="00DF2B1F">
      <w:pPr>
        <w:numPr>
          <w:ilvl w:val="0"/>
          <w:numId w:val="2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veće igračke</w:t>
      </w:r>
    </w:p>
    <w:p w:rsidR="00DF2B1F" w:rsidRDefault="00DF2B1F" w:rsidP="00DF2B1F">
      <w:pPr>
        <w:numPr>
          <w:ilvl w:val="0"/>
          <w:numId w:val="2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dječja kolica</w:t>
      </w:r>
    </w:p>
    <w:p w:rsidR="00DF2B1F" w:rsidRDefault="00DF2B1F" w:rsidP="00DF2B1F">
      <w:pPr>
        <w:numPr>
          <w:ilvl w:val="0"/>
          <w:numId w:val="2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auto sjedalica za dijete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3. PODNE OBLOGE</w:t>
      </w:r>
    </w:p>
    <w:p w:rsidR="00DF2B1F" w:rsidRDefault="00DF2B1F" w:rsidP="00DF2B1F">
      <w:pPr>
        <w:numPr>
          <w:ilvl w:val="0"/>
          <w:numId w:val="3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tepih, laminat, linoleum, parket, krzno i sl.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4. NAMJEŠTAJ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ormar, komoda, ladičar, vitrina, noćni ormarić i sl.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polica (npr. ugradbena, samostojeća, zidna i sl.)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stol (npr. radni, za računalo, kuhinjski, za blagovaonu, toaletni i sl.)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stolac, klupa, barska stolica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zidni/stolni sat većih dimenzija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daska kod uzglavlja kreveta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stalak (stolni, zidni za npr. tv/hi-fi)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fotelja, naslonjač, krevet, tabure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madrac, nadmadrac, podnica kreveta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lastRenderedPageBreak/>
        <w:t>okvir za sliku većih dimenzija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prozorske zaštitne rešetke i grilje</w:t>
      </w:r>
    </w:p>
    <w:p w:rsidR="00DF2B1F" w:rsidRDefault="00DF2B1F" w:rsidP="00DF2B1F">
      <w:pPr>
        <w:numPr>
          <w:ilvl w:val="0"/>
          <w:numId w:val="4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sobne pregrade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5. KUHINJSKA OPREMA</w:t>
      </w:r>
    </w:p>
    <w:p w:rsidR="00DF2B1F" w:rsidRDefault="00DF2B1F" w:rsidP="00DF2B1F">
      <w:pPr>
        <w:numPr>
          <w:ilvl w:val="0"/>
          <w:numId w:val="5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kuhinjski elementi (ugradbeni, samostojeći i dr.)</w:t>
      </w:r>
    </w:p>
    <w:p w:rsidR="00DF2B1F" w:rsidRDefault="00DF2B1F" w:rsidP="00DF2B1F">
      <w:pPr>
        <w:numPr>
          <w:ilvl w:val="0"/>
          <w:numId w:val="5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sudoper</w:t>
      </w:r>
    </w:p>
    <w:p w:rsidR="00DF2B1F" w:rsidRDefault="00DF2B1F" w:rsidP="00DF2B1F">
      <w:pPr>
        <w:numPr>
          <w:ilvl w:val="0"/>
          <w:numId w:val="5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radna površina</w:t>
      </w:r>
    </w:p>
    <w:p w:rsidR="00DF2B1F" w:rsidRDefault="00DF2B1F" w:rsidP="00DF2B1F">
      <w:pPr>
        <w:numPr>
          <w:ilvl w:val="0"/>
          <w:numId w:val="5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šank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6. VRTNA OPREMA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ograda i vrata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vrtni namještaj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vrtni alat, strojevi za vrt (tačke, kosilica i sl.)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sjenica za vrt (rastavljena na dijelove dimenzija pogodnih za prijevoz)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građevinsko drvo (izrezano na dimenzije pogodne za prijevoz)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posuda (za npr. cvijeće) i postolje/nosač većih dimenzija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vrtni ukrasi većih dimenzija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vrtna klupa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crijevo za vodu, oprema za razvođenje vode te posude za zalijevanje bilja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ljuljačka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suncobran i stalak za suncobran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sklopivi bazen</w:t>
      </w:r>
    </w:p>
    <w:p w:rsidR="00DF2B1F" w:rsidRDefault="00DF2B1F" w:rsidP="00DF2B1F">
      <w:pPr>
        <w:numPr>
          <w:ilvl w:val="0"/>
          <w:numId w:val="6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roštilj</w:t>
      </w:r>
    </w:p>
    <w:p w:rsidR="00DF2B1F" w:rsidRDefault="00DF2B1F" w:rsidP="00DF2B1F">
      <w:pPr>
        <w:pStyle w:val="NormalWeb"/>
        <w:shd w:val="clear" w:color="auto" w:fill="FFFFFF"/>
        <w:spacing w:before="49" w:after="0"/>
        <w:rPr>
          <w:rStyle w:val="Strong"/>
          <w:rFonts w:ascii="Roboto" w:hAnsi="Roboto"/>
          <w:color w:val="575757"/>
        </w:rPr>
      </w:pPr>
      <w:r>
        <w:rPr>
          <w:rStyle w:val="Strong"/>
          <w:rFonts w:ascii="Roboto" w:hAnsi="Roboto"/>
          <w:color w:val="575757"/>
        </w:rPr>
        <w:t>7. OSTALI GLOMAZNI OTPAD</w:t>
      </w:r>
    </w:p>
    <w:p w:rsidR="00DF2B1F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rolete, žaluzine, tende i sl.</w:t>
      </w:r>
    </w:p>
    <w:p w:rsidR="00DF2B1F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ljestve i samostojeće stepenice</w:t>
      </w:r>
    </w:p>
    <w:p w:rsidR="00DF2B1F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zavjese i nosači zavjesa</w:t>
      </w:r>
    </w:p>
    <w:p w:rsidR="00DF2B1F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vrata (npr. sobna, ulazna i dr.)</w:t>
      </w:r>
    </w:p>
    <w:p w:rsidR="00DF2B1F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staklo (okno)</w:t>
      </w:r>
    </w:p>
    <w:p w:rsidR="00DF2B1F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prozor, prozorski okvir</w:t>
      </w:r>
    </w:p>
    <w:p w:rsidR="00DF2B1F" w:rsidRPr="00015256" w:rsidRDefault="00DF2B1F" w:rsidP="00DF2B1F">
      <w:pPr>
        <w:numPr>
          <w:ilvl w:val="0"/>
          <w:numId w:val="7"/>
        </w:numPr>
        <w:shd w:val="clear" w:color="auto" w:fill="FFFFFF"/>
        <w:spacing w:beforeAutospacing="1" w:afterAutospacing="1"/>
        <w:ind w:left="0"/>
        <w:rPr>
          <w:rFonts w:ascii="Roboto" w:hAnsi="Roboto"/>
          <w:b/>
          <w:bCs/>
          <w:color w:val="575757"/>
        </w:rPr>
      </w:pPr>
      <w:r>
        <w:rPr>
          <w:rFonts w:ascii="Roboto" w:hAnsi="Roboto"/>
          <w:b/>
          <w:bCs/>
          <w:color w:val="575757"/>
        </w:rPr>
        <w:t>U KRUPNI OTPAD NE SPADAJU GUME, AKUMULATORI, BATERIJE I OSTALI KEMIJSKI I OPASNI OTPAD, ELEKTRIČNI UREĐAJI, KAO NI UREĐAJI NA PLIN, AUTODIJELOVI, NI BIORAZGRADIVI OTPAD, TE OSTALE VRSTE OTPADA KOJE NISU NAVEDENE U PRETHODNOM POPISU.</w:t>
      </w:r>
      <w:r w:rsidRPr="00015256">
        <w:rPr>
          <w:rFonts w:ascii="Roboto" w:hAnsi="Roboto"/>
          <w:color w:val="575757"/>
        </w:rPr>
        <w:t xml:space="preserve">Za odvoz takvih vrsta otpada se potrebno javiti u ured i provjeriti mogućnosti odvoza istih. </w:t>
      </w:r>
    </w:p>
    <w:p w:rsidR="00DF2B1F" w:rsidRDefault="00DF2B1F" w:rsidP="00DF2B1F">
      <w:pPr>
        <w:shd w:val="clear" w:color="auto" w:fill="FFFFFF"/>
        <w:spacing w:beforeAutospacing="1" w:afterAutospacing="1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 xml:space="preserve">Hvala na razumijevanju. </w:t>
      </w:r>
    </w:p>
    <w:p w:rsidR="00DF2B1F" w:rsidRDefault="00DF2B1F" w:rsidP="00DF2B1F">
      <w:pPr>
        <w:shd w:val="clear" w:color="auto" w:fill="FFFFFF"/>
        <w:spacing w:beforeAutospacing="1" w:afterAutospacing="1"/>
        <w:ind w:left="4956" w:firstLine="708"/>
        <w:rPr>
          <w:rFonts w:ascii="Roboto" w:hAnsi="Roboto"/>
          <w:color w:val="575757"/>
        </w:rPr>
      </w:pPr>
      <w:r>
        <w:rPr>
          <w:rFonts w:ascii="Roboto" w:hAnsi="Roboto"/>
          <w:color w:val="575757"/>
        </w:rPr>
        <w:t>Komunalno Trpanj d.o.o.</w:t>
      </w: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Robot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B24"/>
    <w:multiLevelType w:val="multilevel"/>
    <w:tmpl w:val="FAD8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AE91FEA"/>
    <w:multiLevelType w:val="multilevel"/>
    <w:tmpl w:val="2B04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E047B0C"/>
    <w:multiLevelType w:val="multilevel"/>
    <w:tmpl w:val="B17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4D8059E"/>
    <w:multiLevelType w:val="multilevel"/>
    <w:tmpl w:val="8100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8A52084"/>
    <w:multiLevelType w:val="multilevel"/>
    <w:tmpl w:val="1D7E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9BA39C3"/>
    <w:multiLevelType w:val="multilevel"/>
    <w:tmpl w:val="600A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FD27057"/>
    <w:multiLevelType w:val="multilevel"/>
    <w:tmpl w:val="258E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F2B1F"/>
    <w:rsid w:val="0056023F"/>
    <w:rsid w:val="00966C41"/>
    <w:rsid w:val="00AF6377"/>
    <w:rsid w:val="00DF2B1F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B1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3">
    <w:name w:val="Stil naslova 3"/>
    <w:basedOn w:val="Normal"/>
    <w:next w:val="Normal"/>
    <w:link w:val="Naslov3Char"/>
    <w:uiPriority w:val="9"/>
    <w:unhideWhenUsed/>
    <w:qFormat/>
    <w:rsid w:val="00DF2B1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customStyle="1" w:styleId="Naslov3Char">
    <w:name w:val="Naslov 3 Char"/>
    <w:basedOn w:val="DefaultParagraphFont"/>
    <w:link w:val="Stilnaslova3"/>
    <w:uiPriority w:val="9"/>
    <w:rsid w:val="00DF2B1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F2B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2B1F"/>
    <w:pPr>
      <w:spacing w:after="49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Company>Grizli777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2022-10-25T07:28:00Z</dcterms:created>
  <dcterms:modified xsi:type="dcterms:W3CDTF">2022-10-25T07:28:00Z</dcterms:modified>
</cp:coreProperties>
</file>