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A2A" w:rsidRPr="001F7A2A" w:rsidRDefault="001F7A2A" w:rsidP="001F7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A2A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7A2A" w:rsidRPr="001F7A2A" w:rsidRDefault="001F7A2A" w:rsidP="001F7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A2A">
        <w:rPr>
          <w:rFonts w:ascii="Times New Roman" w:hAnsi="Times New Roman" w:cs="Times New Roman"/>
          <w:b/>
          <w:bCs/>
          <w:sz w:val="24"/>
          <w:szCs w:val="24"/>
        </w:rPr>
        <w:t>REPUBLIKA HRVATSKA</w:t>
      </w:r>
    </w:p>
    <w:p w:rsidR="001F7A2A" w:rsidRPr="001F7A2A" w:rsidRDefault="001F7A2A" w:rsidP="001F7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A2A">
        <w:rPr>
          <w:rFonts w:ascii="Times New Roman" w:hAnsi="Times New Roman" w:cs="Times New Roman"/>
          <w:b/>
          <w:bCs/>
          <w:sz w:val="24"/>
          <w:szCs w:val="24"/>
        </w:rPr>
        <w:t>DUBROVAČKO-NERETVANSKA ŽUPANIJA</w:t>
      </w:r>
    </w:p>
    <w:p w:rsidR="001F7A2A" w:rsidRPr="001F7A2A" w:rsidRDefault="001F7A2A" w:rsidP="001F7A2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A2A">
        <w:rPr>
          <w:rFonts w:ascii="Times New Roman" w:hAnsi="Times New Roman" w:cs="Times New Roman"/>
          <w:b/>
          <w:bCs/>
          <w:sz w:val="24"/>
          <w:szCs w:val="24"/>
        </w:rPr>
        <w:t>OPĆINA TRPANJ</w:t>
      </w:r>
    </w:p>
    <w:p w:rsidR="001F7A2A" w:rsidRPr="001F7A2A" w:rsidRDefault="001F7A2A" w:rsidP="001F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F7A2A">
        <w:rPr>
          <w:rFonts w:ascii="Times New Roman" w:hAnsi="Times New Roman" w:cs="Times New Roman"/>
          <w:b/>
          <w:sz w:val="24"/>
          <w:szCs w:val="24"/>
          <w:lang w:val="en-US"/>
        </w:rPr>
        <w:t xml:space="preserve">JEDINSTVENI UPRAVNI ODJEL </w:t>
      </w:r>
    </w:p>
    <w:p w:rsidR="001F7A2A" w:rsidRPr="001F7A2A" w:rsidRDefault="001F7A2A" w:rsidP="001F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2A">
        <w:rPr>
          <w:rFonts w:ascii="Times New Roman" w:hAnsi="Times New Roman" w:cs="Times New Roman"/>
          <w:sz w:val="24"/>
          <w:szCs w:val="24"/>
        </w:rPr>
        <w:t>Trpanj, 25. svibnja 2022.</w:t>
      </w:r>
    </w:p>
    <w:p w:rsidR="001F7A2A" w:rsidRPr="001F7A2A" w:rsidRDefault="001F7A2A" w:rsidP="001F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7A2A" w:rsidRPr="001F7A2A" w:rsidRDefault="001F7A2A" w:rsidP="001F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  <w:t xml:space="preserve">OPĆINSKOM VIJEĆU </w:t>
      </w:r>
    </w:p>
    <w:p w:rsidR="001F7A2A" w:rsidRPr="001F7A2A" w:rsidRDefault="001F7A2A" w:rsidP="001F7A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</w:r>
      <w:r w:rsidRPr="001F7A2A">
        <w:rPr>
          <w:rFonts w:ascii="Times New Roman" w:hAnsi="Times New Roman" w:cs="Times New Roman"/>
          <w:sz w:val="24"/>
          <w:szCs w:val="24"/>
        </w:rPr>
        <w:tab/>
        <w:t>-vijećnicima-</w:t>
      </w:r>
    </w:p>
    <w:p w:rsidR="001F7A2A" w:rsidRPr="0000778F" w:rsidRDefault="001F7A2A" w:rsidP="000077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1F7A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</w:p>
    <w:p w:rsidR="009E0795" w:rsidRDefault="001F7A2A" w:rsidP="001F7A2A">
      <w:pPr>
        <w:spacing w:after="0" w:line="240" w:lineRule="auto"/>
        <w:ind w:right="-15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1F7A2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PREDMET: </w:t>
      </w:r>
      <w:r w:rsidR="009E079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                   </w:t>
      </w:r>
      <w:proofErr w:type="spellStart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>Obrazloženje</w:t>
      </w:r>
      <w:proofErr w:type="spellEnd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>uz</w:t>
      </w:r>
      <w:proofErr w:type="spellEnd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>prijedlog</w:t>
      </w:r>
      <w:proofErr w:type="spellEnd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>Etičkog</w:t>
      </w:r>
      <w:proofErr w:type="spellEnd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>kodeksa</w:t>
      </w:r>
      <w:proofErr w:type="spellEnd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>nositelja</w:t>
      </w:r>
      <w:proofErr w:type="spellEnd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>političkih</w:t>
      </w:r>
      <w:proofErr w:type="spellEnd"/>
      <w:r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F7A2A" w:rsidRPr="0000778F" w:rsidRDefault="009E0795" w:rsidP="0000778F">
      <w:pPr>
        <w:spacing w:after="0" w:line="240" w:lineRule="auto"/>
        <w:ind w:right="-15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                                  </w:t>
      </w:r>
      <w:proofErr w:type="spellStart"/>
      <w:proofErr w:type="gramStart"/>
      <w:r w:rsidR="001F7A2A" w:rsidRPr="001F7A2A">
        <w:rPr>
          <w:rFonts w:ascii="Times New Roman" w:hAnsi="Times New Roman" w:cs="Times New Roman"/>
          <w:bCs/>
          <w:sz w:val="24"/>
          <w:szCs w:val="24"/>
          <w:lang w:val="en-US"/>
        </w:rPr>
        <w:t>dužnosti</w:t>
      </w:r>
      <w:proofErr w:type="spellEnd"/>
      <w:proofErr w:type="gramEnd"/>
      <w:r w:rsidR="001F7A2A"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7A2A" w:rsidRPr="001F7A2A">
        <w:rPr>
          <w:rFonts w:ascii="Times New Roman" w:hAnsi="Times New Roman" w:cs="Times New Roman"/>
          <w:bCs/>
          <w:sz w:val="24"/>
          <w:szCs w:val="24"/>
          <w:lang w:val="en-US"/>
        </w:rPr>
        <w:t>Općini</w:t>
      </w:r>
      <w:proofErr w:type="spellEnd"/>
      <w:r w:rsidR="001F7A2A"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1F7A2A" w:rsidRPr="001F7A2A">
        <w:rPr>
          <w:rFonts w:ascii="Times New Roman" w:hAnsi="Times New Roman" w:cs="Times New Roman"/>
          <w:bCs/>
          <w:sz w:val="24"/>
          <w:szCs w:val="24"/>
          <w:lang w:val="en-US"/>
        </w:rPr>
        <w:t>Trpanj</w:t>
      </w:r>
      <w:proofErr w:type="spellEnd"/>
      <w:r w:rsidR="001F7A2A" w:rsidRPr="001F7A2A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</w:p>
    <w:p w:rsidR="001F7A2A" w:rsidRPr="0000778F" w:rsidRDefault="001F7A2A" w:rsidP="000077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F7A2A">
        <w:rPr>
          <w:rFonts w:ascii="Times New Roman" w:hAnsi="Times New Roman" w:cs="Times New Roman"/>
          <w:b/>
          <w:bCs/>
          <w:sz w:val="24"/>
          <w:szCs w:val="24"/>
        </w:rPr>
        <w:t xml:space="preserve">PREDLAGATELJ:          </w:t>
      </w:r>
      <w:r w:rsidRPr="001F7A2A">
        <w:rPr>
          <w:rFonts w:ascii="Times New Roman" w:hAnsi="Times New Roman" w:cs="Times New Roman"/>
          <w:bCs/>
          <w:sz w:val="24"/>
          <w:szCs w:val="24"/>
        </w:rPr>
        <w:t>Općinski načelnik</w:t>
      </w:r>
    </w:p>
    <w:p w:rsidR="001F7A2A" w:rsidRPr="001F7A2A" w:rsidRDefault="001F7A2A" w:rsidP="001F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7A2A">
        <w:rPr>
          <w:rFonts w:ascii="Times New Roman" w:hAnsi="Times New Roman" w:cs="Times New Roman"/>
          <w:b/>
          <w:bCs/>
          <w:sz w:val="24"/>
          <w:szCs w:val="24"/>
        </w:rPr>
        <w:t>IZVJESTITELJ:</w:t>
      </w:r>
      <w:r w:rsidRPr="001F7A2A">
        <w:rPr>
          <w:rFonts w:ascii="Times New Roman" w:hAnsi="Times New Roman" w:cs="Times New Roman"/>
          <w:bCs/>
          <w:sz w:val="24"/>
          <w:szCs w:val="24"/>
        </w:rPr>
        <w:tab/>
        <w:t xml:space="preserve">        Jedinstveni upravni odjel, pročelnica</w:t>
      </w:r>
    </w:p>
    <w:p w:rsidR="001F7A2A" w:rsidRPr="001F7A2A" w:rsidRDefault="001F7A2A" w:rsidP="001F7A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E0795" w:rsidRPr="001F7A2A" w:rsidRDefault="001F7A2A" w:rsidP="009E07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7A2A">
        <w:rPr>
          <w:rFonts w:ascii="Times New Roman" w:hAnsi="Times New Roman" w:cs="Times New Roman"/>
          <w:b/>
          <w:sz w:val="24"/>
          <w:szCs w:val="24"/>
        </w:rPr>
        <w:t>O b r a z l o ž e n j e</w:t>
      </w:r>
    </w:p>
    <w:p w:rsidR="001F7A2A" w:rsidRPr="009E0795" w:rsidRDefault="001F7A2A" w:rsidP="0000778F">
      <w:pPr>
        <w:spacing w:after="0" w:line="240" w:lineRule="auto"/>
        <w:ind w:right="-1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0795">
        <w:rPr>
          <w:rFonts w:ascii="Times New Roman" w:hAnsi="Times New Roman" w:cs="Times New Roman"/>
          <w:sz w:val="24"/>
          <w:szCs w:val="24"/>
        </w:rPr>
        <w:t xml:space="preserve">Pravni </w:t>
      </w:r>
      <w:r w:rsidR="009E0795" w:rsidRPr="009E0795">
        <w:rPr>
          <w:rFonts w:ascii="Times New Roman" w:hAnsi="Times New Roman" w:cs="Times New Roman"/>
          <w:sz w:val="24"/>
          <w:szCs w:val="24"/>
        </w:rPr>
        <w:t xml:space="preserve"> </w:t>
      </w:r>
      <w:r w:rsidRPr="009E0795">
        <w:rPr>
          <w:rFonts w:ascii="Times New Roman" w:hAnsi="Times New Roman" w:cs="Times New Roman"/>
          <w:sz w:val="24"/>
          <w:szCs w:val="24"/>
        </w:rPr>
        <w:t xml:space="preserve">osnov </w:t>
      </w:r>
      <w:r w:rsidR="009E0795" w:rsidRPr="009E0795">
        <w:rPr>
          <w:rFonts w:ascii="Times New Roman" w:hAnsi="Times New Roman" w:cs="Times New Roman"/>
          <w:sz w:val="24"/>
          <w:szCs w:val="24"/>
        </w:rPr>
        <w:t xml:space="preserve">za </w:t>
      </w:r>
      <w:r w:rsidRPr="009E0795">
        <w:rPr>
          <w:rFonts w:ascii="Times New Roman" w:hAnsi="Times New Roman" w:cs="Times New Roman"/>
          <w:sz w:val="24"/>
          <w:szCs w:val="24"/>
        </w:rPr>
        <w:t xml:space="preserve">donošenja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Etičkog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kodeksa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nositelja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političkih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dužnosti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u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Općini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Trpanj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o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spriječavanju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sukoba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interesa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(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Narodne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>novine</w:t>
      </w:r>
      <w:proofErr w:type="spellEnd"/>
      <w:r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43/21</w:t>
      </w:r>
      <w:r w:rsidR="00CB5303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-dalje </w:t>
      </w:r>
      <w:proofErr w:type="spellStart"/>
      <w:r w:rsidR="00CB5303">
        <w:rPr>
          <w:rFonts w:ascii="Times New Roman" w:hAnsi="Times New Roman" w:cs="Times New Roman"/>
          <w:bCs/>
          <w:sz w:val="24"/>
          <w:szCs w:val="24"/>
          <w:lang w:val="en-US"/>
        </w:rPr>
        <w:t>Zakon</w:t>
      </w:r>
      <w:proofErr w:type="spellEnd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) </w:t>
      </w:r>
      <w:proofErr w:type="spellStart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>člankom</w:t>
      </w:r>
      <w:proofErr w:type="spellEnd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4. </w:t>
      </w:r>
      <w:proofErr w:type="spellStart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>Kojeg</w:t>
      </w:r>
      <w:proofErr w:type="spellEnd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je </w:t>
      </w:r>
      <w:proofErr w:type="spellStart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>određeno</w:t>
      </w:r>
      <w:proofErr w:type="spellEnd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>da</w:t>
      </w:r>
      <w:proofErr w:type="spellEnd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>su</w:t>
      </w:r>
      <w:proofErr w:type="spellEnd"/>
      <w:r w:rsidR="009E0795" w:rsidRPr="009E0795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p</w:t>
      </w:r>
      <w:r w:rsidRPr="009E0795">
        <w:rPr>
          <w:rFonts w:ascii="Times New Roman" w:hAnsi="Times New Roman" w:cs="Times New Roman"/>
          <w:sz w:val="24"/>
          <w:szCs w:val="24"/>
        </w:rPr>
        <w:t>redstavnička tijela jedinica lokalne i područne</w:t>
      </w:r>
      <w:r w:rsidR="009E0795" w:rsidRPr="009E0795">
        <w:rPr>
          <w:rFonts w:ascii="Times New Roman" w:hAnsi="Times New Roman" w:cs="Times New Roman"/>
          <w:sz w:val="24"/>
          <w:szCs w:val="24"/>
        </w:rPr>
        <w:t xml:space="preserve"> (regionalne) samouprave </w:t>
      </w:r>
      <w:proofErr w:type="gramStart"/>
      <w:r w:rsidR="009E0795" w:rsidRPr="009E0795">
        <w:rPr>
          <w:rFonts w:ascii="Times New Roman" w:hAnsi="Times New Roman" w:cs="Times New Roman"/>
          <w:sz w:val="24"/>
          <w:szCs w:val="24"/>
        </w:rPr>
        <w:t xml:space="preserve">dužna </w:t>
      </w:r>
      <w:r w:rsidRPr="009E0795">
        <w:rPr>
          <w:rFonts w:ascii="Times New Roman" w:hAnsi="Times New Roman" w:cs="Times New Roman"/>
          <w:sz w:val="24"/>
          <w:szCs w:val="24"/>
        </w:rPr>
        <w:t xml:space="preserve"> donijeti</w:t>
      </w:r>
      <w:proofErr w:type="gramEnd"/>
      <w:r w:rsidRPr="009E0795">
        <w:rPr>
          <w:rFonts w:ascii="Times New Roman" w:hAnsi="Times New Roman" w:cs="Times New Roman"/>
          <w:sz w:val="24"/>
          <w:szCs w:val="24"/>
        </w:rPr>
        <w:t xml:space="preserve"> kodeks ponašanja koji se odnosi na članove predstavničkih tijela i sadrži odredbe o sprječavanju sukoba interesa, načinu praćenja primjene kodeksa, kao i o tijelu koje odlučuje u drugom stupnju o odlukama predstavničkog tijela o povredama kodeksa koji su u njegovoj nadležnosti.</w:t>
      </w:r>
      <w:r w:rsidR="009E0795" w:rsidRPr="009E0795">
        <w:rPr>
          <w:rFonts w:ascii="Times New Roman" w:hAnsi="Times New Roman" w:cs="Times New Roman"/>
          <w:sz w:val="24"/>
          <w:szCs w:val="24"/>
        </w:rPr>
        <w:t xml:space="preserve">  Nadzor nad provođenjem navednog prati i vrši </w:t>
      </w:r>
      <w:r w:rsidRPr="009E0795">
        <w:rPr>
          <w:rFonts w:ascii="Times New Roman" w:hAnsi="Times New Roman" w:cs="Times New Roman"/>
          <w:sz w:val="24"/>
          <w:szCs w:val="24"/>
        </w:rPr>
        <w:t xml:space="preserve"> tijelo državne uprave nadležno za koordinaciju </w:t>
      </w:r>
      <w:r w:rsidR="009E0795">
        <w:rPr>
          <w:rFonts w:ascii="Times New Roman" w:hAnsi="Times New Roman" w:cs="Times New Roman"/>
          <w:sz w:val="24"/>
          <w:szCs w:val="24"/>
        </w:rPr>
        <w:t xml:space="preserve">mjera za sprječavanje korupcije – Povjerenstvo za spriječavanje sukoba interesa. </w:t>
      </w:r>
    </w:p>
    <w:p w:rsidR="001F7A2A" w:rsidRPr="001F7A2A" w:rsidRDefault="001F7A2A" w:rsidP="0000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Etičkim kodeksom nositelja političkih dužnosti u Općini </w:t>
      </w:r>
      <w:r w:rsidR="009E0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Trpanj </w:t>
      </w: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utvrđuju se etička načela i standardi u ponašanju predstavnika </w:t>
      </w:r>
      <w:r w:rsidR="009E0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Vijeća </w:t>
      </w: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9E0795">
        <w:rPr>
          <w:rFonts w:ascii="Times New Roman" w:eastAsia="Times New Roman" w:hAnsi="Times New Roman" w:cs="Times New Roman"/>
          <w:sz w:val="24"/>
          <w:szCs w:val="24"/>
          <w:lang w:eastAsia="hr-HR"/>
        </w:rPr>
        <w:t>Trpanj</w:t>
      </w: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nositelja izvršne vlasti </w:t>
      </w:r>
      <w:r w:rsidR="009E0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načelnika </w:t>
      </w: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Općine </w:t>
      </w:r>
      <w:r w:rsidR="009E079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Trpanj </w:t>
      </w: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>kao i članova radnih tijela Općine, bez obzira od koga su radna tijela osnovana i članovi imenovani u obavljanju njihovih dužnosti. Načela i standardi u ponašanju nositelja političkih dužnosti utemeljena su prije svega na propisima te opće prihvaćenim dobrim običajima. E</w:t>
      </w:r>
      <w:r w:rsidR="009E0795">
        <w:rPr>
          <w:rFonts w:ascii="Times New Roman" w:eastAsia="Times New Roman" w:hAnsi="Times New Roman" w:cs="Times New Roman"/>
          <w:sz w:val="24"/>
          <w:szCs w:val="24"/>
          <w:lang w:eastAsia="hr-HR"/>
        </w:rPr>
        <w:t>ventualna odstupanja</w:t>
      </w: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 Etičkog kodeksa ne opravda</w:t>
      </w:r>
      <w:r w:rsidR="0000778F">
        <w:rPr>
          <w:rFonts w:ascii="Times New Roman" w:eastAsia="Times New Roman" w:hAnsi="Times New Roman" w:cs="Times New Roman"/>
          <w:sz w:val="24"/>
          <w:szCs w:val="24"/>
          <w:lang w:eastAsia="hr-HR"/>
        </w:rPr>
        <w:t>vaju njegovo kršenje.</w:t>
      </w:r>
      <w:r w:rsidR="0000778F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         </w:t>
      </w: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Etičkim kodeksom građane Općine </w:t>
      </w:r>
      <w:r w:rsidR="009E0795">
        <w:rPr>
          <w:rFonts w:ascii="Times New Roman" w:eastAsia="Times New Roman" w:hAnsi="Times New Roman" w:cs="Times New Roman"/>
          <w:sz w:val="24"/>
          <w:szCs w:val="24"/>
          <w:lang w:eastAsia="hr-HR"/>
        </w:rPr>
        <w:t>Trpanj</w:t>
      </w:r>
      <w:r w:rsidRPr="001F7A2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opću javnost upoznaje se s ponašanjem koje imaju pravo očekivati od nositelja političkih dužnosti. Građani imaju pravo biti upoznati s ponašanjem nositelja političkih dužnosti kao javnih osoba. Etičkim kodeksom nastojat će se poticati etičko ponašanje kod svih nositelja političkih dužnosti u obavljanju njihove dužnosti i to na način da se javno publiciraju pravila dobrog ponašanja te da se rješavaju potencijalni etički problemi odnosno njihovo sankcioniranje. </w:t>
      </w:r>
    </w:p>
    <w:p w:rsidR="0000778F" w:rsidRDefault="00CB5303" w:rsidP="000077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5303">
        <w:rPr>
          <w:rFonts w:ascii="Times New Roman" w:hAnsi="Times New Roman" w:cs="Times New Roman"/>
          <w:sz w:val="24"/>
          <w:szCs w:val="24"/>
        </w:rPr>
        <w:t>Temeljem članka 57. navedenog Zakona Predstavnička tijela jedinica lokalne i područne</w:t>
      </w:r>
      <w:r w:rsidRPr="00CB5303">
        <w:rPr>
          <w:rFonts w:ascii="Times New Roman" w:hAnsi="Times New Roman" w:cs="Times New Roman"/>
          <w:sz w:val="24"/>
          <w:szCs w:val="24"/>
        </w:rPr>
        <w:br/>
        <w:t xml:space="preserve">(regionalne) samouprave dužna su donijeti </w:t>
      </w:r>
      <w:r>
        <w:rPr>
          <w:rFonts w:ascii="Times New Roman" w:hAnsi="Times New Roman" w:cs="Times New Roman"/>
          <w:sz w:val="24"/>
          <w:szCs w:val="24"/>
        </w:rPr>
        <w:t xml:space="preserve">Etički kodeks nositelja političkih dužnosti </w:t>
      </w:r>
      <w:r w:rsidRPr="00CB5303">
        <w:rPr>
          <w:rFonts w:ascii="Times New Roman" w:hAnsi="Times New Roman" w:cs="Times New Roman"/>
          <w:sz w:val="24"/>
          <w:szCs w:val="24"/>
        </w:rPr>
        <w:t>u roku od šest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5303">
        <w:rPr>
          <w:rFonts w:ascii="Times New Roman" w:hAnsi="Times New Roman" w:cs="Times New Roman"/>
          <w:sz w:val="24"/>
          <w:szCs w:val="24"/>
        </w:rPr>
        <w:t>mjeseci od dana stupanja na snagu ovoga Zakona. (Zakon stupio na snagu 25. prosinca 2021.)</w:t>
      </w:r>
    </w:p>
    <w:p w:rsidR="0000778F" w:rsidRDefault="0000778F" w:rsidP="0000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Odredbom </w:t>
      </w:r>
      <w:r w:rsidR="00CB5303" w:rsidRPr="00CB5303">
        <w:rPr>
          <w:rFonts w:ascii="Times New Roman" w:hAnsi="Times New Roman" w:cs="Times New Roman"/>
          <w:sz w:val="24"/>
          <w:szCs w:val="24"/>
        </w:rPr>
        <w:t>članka 51. navedenog Zakona novčanom kaznom u visini od 5000,00 do 15.000,00</w:t>
      </w:r>
      <w:r w:rsidR="00CB5303" w:rsidRPr="00CB5303">
        <w:rPr>
          <w:rFonts w:ascii="Times New Roman" w:hAnsi="Times New Roman" w:cs="Times New Roman"/>
          <w:sz w:val="24"/>
          <w:szCs w:val="24"/>
        </w:rPr>
        <w:br/>
        <w:t>kuna kaznit će se jedinica lokalne odnosno područne (regionalne) samouprave koj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B5303" w:rsidRPr="00CB5303">
        <w:rPr>
          <w:rFonts w:ascii="Times New Roman" w:hAnsi="Times New Roman" w:cs="Times New Roman"/>
          <w:sz w:val="24"/>
          <w:szCs w:val="24"/>
        </w:rPr>
        <w:t>ne</w:t>
      </w:r>
      <w:r w:rsidR="00CB5303" w:rsidRPr="00CB5303">
        <w:rPr>
          <w:rFonts w:ascii="Times New Roman" w:hAnsi="Times New Roman" w:cs="Times New Roman"/>
          <w:sz w:val="24"/>
          <w:szCs w:val="24"/>
        </w:rPr>
        <w:br/>
        <w:t xml:space="preserve">donese </w:t>
      </w:r>
      <w:r>
        <w:rPr>
          <w:rFonts w:ascii="Times New Roman" w:hAnsi="Times New Roman" w:cs="Times New Roman"/>
          <w:sz w:val="24"/>
          <w:szCs w:val="24"/>
        </w:rPr>
        <w:t xml:space="preserve">Etički </w:t>
      </w:r>
      <w:r w:rsidR="00CB5303" w:rsidRPr="00CB5303">
        <w:rPr>
          <w:rFonts w:ascii="Times New Roman" w:hAnsi="Times New Roman" w:cs="Times New Roman"/>
          <w:sz w:val="24"/>
          <w:szCs w:val="24"/>
        </w:rPr>
        <w:t>kodeks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778F" w:rsidRDefault="0000778F" w:rsidP="000077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Pročelnica</w:t>
      </w:r>
    </w:p>
    <w:p w:rsidR="0000778F" w:rsidRPr="001F7A2A" w:rsidRDefault="0000778F" w:rsidP="000077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Nada Ivanković</w:t>
      </w:r>
    </w:p>
    <w:sectPr w:rsidR="0000778F" w:rsidRPr="001F7A2A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7A2A"/>
    <w:rsid w:val="0000778F"/>
    <w:rsid w:val="001F7A2A"/>
    <w:rsid w:val="00302F55"/>
    <w:rsid w:val="0056023F"/>
    <w:rsid w:val="007B7C61"/>
    <w:rsid w:val="00966C41"/>
    <w:rsid w:val="009E0795"/>
    <w:rsid w:val="00CB5303"/>
    <w:rsid w:val="00E90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A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1F7A2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F7A2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A2A"/>
    <w:rPr>
      <w:rFonts w:ascii="Tahoma" w:hAnsi="Tahoma" w:cs="Tahoma"/>
      <w:sz w:val="16"/>
      <w:szCs w:val="16"/>
    </w:rPr>
  </w:style>
  <w:style w:type="paragraph" w:customStyle="1" w:styleId="box469223">
    <w:name w:val="box_469223"/>
    <w:basedOn w:val="Normal"/>
    <w:rsid w:val="001F7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57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1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2022-05-25T07:54:00Z</dcterms:created>
  <dcterms:modified xsi:type="dcterms:W3CDTF">2022-05-25T08:39:00Z</dcterms:modified>
</cp:coreProperties>
</file>