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E36" w:rsidRDefault="004E7E36" w:rsidP="004E7E36">
      <w:pPr>
        <w:tabs>
          <w:tab w:val="left" w:pos="2685"/>
          <w:tab w:val="left" w:pos="7230"/>
        </w:tabs>
        <w:jc w:val="both"/>
      </w:pPr>
      <w:r>
        <w:t xml:space="preserve">                 </w:t>
      </w:r>
      <w:r>
        <w:rPr>
          <w:noProof/>
          <w:lang w:val="hr-HR" w:eastAsia="hr-HR"/>
        </w:rPr>
        <w:drawing>
          <wp:inline distT="0" distB="0" distL="0" distR="0">
            <wp:extent cx="428625" cy="504825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</w:t>
      </w:r>
    </w:p>
    <w:p w:rsidR="004E7E36" w:rsidRDefault="004E7E36" w:rsidP="004E7E36">
      <w:pPr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</w:t>
      </w:r>
    </w:p>
    <w:p w:rsidR="004E7E36" w:rsidRDefault="004E7E36" w:rsidP="004E7E36">
      <w:pPr>
        <w:ind w:right="50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 E P U B L I K A   H R V A T S K A</w:t>
      </w:r>
    </w:p>
    <w:p w:rsidR="004E7E36" w:rsidRDefault="004E7E36" w:rsidP="004E7E36">
      <w:pPr>
        <w:pStyle w:val="Heading1"/>
      </w:pPr>
      <w:r>
        <w:t>DUBROVAČKO - NERETVANSKA ŽUPANIJA</w:t>
      </w:r>
    </w:p>
    <w:p w:rsidR="004E7E36" w:rsidRDefault="004E7E36" w:rsidP="004E7E36">
      <w:pPr>
        <w:ind w:right="5040"/>
        <w:rPr>
          <w:sz w:val="21"/>
          <w:szCs w:val="21"/>
        </w:rPr>
      </w:pPr>
      <w:r>
        <w:rPr>
          <w:sz w:val="21"/>
          <w:szCs w:val="21"/>
        </w:rPr>
        <w:t xml:space="preserve">                        OPĆINA TRPANJ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                 OPĆINSKO VIJEĆE</w:t>
      </w:r>
    </w:p>
    <w:p w:rsidR="004E7E36" w:rsidRDefault="004E7E36" w:rsidP="004E7E36">
      <w:pPr>
        <w:ind w:right="5040"/>
        <w:rPr>
          <w:sz w:val="21"/>
          <w:szCs w:val="21"/>
        </w:rPr>
      </w:pPr>
    </w:p>
    <w:p w:rsidR="004E7E36" w:rsidRPr="004E7E36" w:rsidRDefault="004E7E36" w:rsidP="004E7E36">
      <w:pPr>
        <w:pStyle w:val="Heading2"/>
        <w:rPr>
          <w:sz w:val="24"/>
          <w:szCs w:val="24"/>
        </w:rPr>
      </w:pPr>
      <w:r w:rsidRPr="004E7E36">
        <w:rPr>
          <w:sz w:val="24"/>
          <w:szCs w:val="24"/>
        </w:rPr>
        <w:t>KLASA: 021-05/21-01/01</w:t>
      </w:r>
    </w:p>
    <w:p w:rsidR="004E7E36" w:rsidRPr="004E7E36" w:rsidRDefault="00A96553" w:rsidP="004E7E36">
      <w:pPr>
        <w:ind w:right="5040"/>
        <w:rPr>
          <w:i/>
          <w:iCs/>
        </w:rPr>
      </w:pPr>
      <w:r>
        <w:rPr>
          <w:i/>
          <w:iCs/>
        </w:rPr>
        <w:t>URBROJ</w:t>
      </w:r>
      <w:r w:rsidR="004E7E36" w:rsidRPr="004E7E36">
        <w:rPr>
          <w:i/>
          <w:iCs/>
        </w:rPr>
        <w:t>: 2117/07-01/01-21-3</w:t>
      </w:r>
    </w:p>
    <w:p w:rsidR="004E7E36" w:rsidRPr="004E7E36" w:rsidRDefault="004E7E36" w:rsidP="004E7E36">
      <w:pPr>
        <w:pStyle w:val="Heading5"/>
        <w:jc w:val="left"/>
        <w:rPr>
          <w:sz w:val="24"/>
          <w:szCs w:val="24"/>
        </w:rPr>
      </w:pPr>
    </w:p>
    <w:p w:rsidR="004E7E36" w:rsidRDefault="004E7E36" w:rsidP="004E7E36">
      <w:pPr>
        <w:rPr>
          <w:lang w:val="hr-HR" w:eastAsia="hr-HR"/>
        </w:rPr>
      </w:pPr>
      <w:r>
        <w:rPr>
          <w:lang w:val="hr-HR" w:eastAsia="hr-HR"/>
        </w:rPr>
        <w:t>Trpanj, 14. lipnja 2021.</w:t>
      </w:r>
    </w:p>
    <w:p w:rsidR="004E7E36" w:rsidRDefault="004E7E36" w:rsidP="004E7E36">
      <w:pPr>
        <w:rPr>
          <w:lang w:val="hr-HR" w:eastAsia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Općinsko vijeće Općine Trpanj, postupajući u predmetu izbora predsjednika Općinskog vijeća Općine Trpanj, a temeljem članka 34. stavak 1.Zakona o lokalnoj i područnoj (regionalnoj) samoupravi (Narodne novine broj 33/01, 60/01-vjerodostojno tumačenje, 129/05, 109/07, 125/08, 36/09, 150/11, 144/12, 19/13, 137/15, 123/17, 98/19 i 144/20), </w:t>
      </w:r>
      <w:r w:rsidR="00145381">
        <w:rPr>
          <w:lang w:val="hr-HR"/>
        </w:rPr>
        <w:t xml:space="preserve">TE </w:t>
      </w:r>
      <w:r>
        <w:rPr>
          <w:lang w:val="hr-HR"/>
        </w:rPr>
        <w:t>članka 30. stavak 1. alineja 16. Statuta  Općine Trpanj (Službeni glasnik Dubrovačko-neretvanske županije broj 6/13, 14/13, 7/18-pročišćeni tekst, 11/19, 7/20 i 4/21), na svojoj konstituirajućoj sjednici održanoj 14. lipnja 2021.godine, donijelo je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 xml:space="preserve">            </w:t>
      </w:r>
      <w:r w:rsidR="00145381">
        <w:rPr>
          <w:b/>
          <w:lang w:val="hr-HR"/>
        </w:rPr>
        <w:t>O D L U K U</w:t>
      </w:r>
      <w:r>
        <w:rPr>
          <w:b/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 xml:space="preserve">                     </w:t>
      </w:r>
      <w:r>
        <w:rPr>
          <w:b/>
          <w:lang w:val="hr-HR"/>
        </w:rPr>
        <w:t>O</w:t>
      </w:r>
      <w:r>
        <w:rPr>
          <w:lang w:val="hr-HR"/>
        </w:rPr>
        <w:t xml:space="preserve"> </w:t>
      </w:r>
      <w:r>
        <w:rPr>
          <w:b/>
          <w:lang w:val="hr-HR"/>
        </w:rPr>
        <w:t>IZBORU PREDSJEDNIKA I POTPREDSJEDNIKA</w:t>
      </w:r>
    </w:p>
    <w:p w:rsidR="004E7E36" w:rsidRDefault="004E7E36" w:rsidP="004E7E36">
      <w:pPr>
        <w:jc w:val="both"/>
        <w:rPr>
          <w:lang w:val="hr-HR"/>
        </w:rPr>
      </w:pPr>
      <w:r>
        <w:rPr>
          <w:b/>
          <w:lang w:val="hr-HR"/>
        </w:rPr>
        <w:t xml:space="preserve">                                   OPĆINSKOG VIJEĆA OPĆINE TRPANJ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6553">
        <w:rPr>
          <w:b/>
          <w:lang w:val="hr-HR"/>
        </w:rPr>
        <w:t xml:space="preserve">     Članak 1.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Za predsjednika Općinskog vijeća Općine Trpanj bira se </w:t>
      </w:r>
    </w:p>
    <w:p w:rsidR="004E7E36" w:rsidRDefault="004E7E36" w:rsidP="004E7E36">
      <w:pPr>
        <w:ind w:left="1416" w:firstLine="708"/>
        <w:jc w:val="both"/>
        <w:rPr>
          <w:lang w:val="hr-HR"/>
        </w:rPr>
      </w:pPr>
    </w:p>
    <w:p w:rsidR="004E7E36" w:rsidRDefault="004E7E36" w:rsidP="004E7E36">
      <w:pPr>
        <w:ind w:left="2124" w:firstLine="708"/>
        <w:jc w:val="both"/>
        <w:rPr>
          <w:b/>
          <w:bCs/>
          <w:lang w:val="hr-HR"/>
        </w:rPr>
      </w:pPr>
      <w:r>
        <w:rPr>
          <w:b/>
          <w:lang w:val="hr-HR"/>
        </w:rPr>
        <w:t xml:space="preserve">             IVAN VEIĆ</w:t>
      </w:r>
      <w:r>
        <w:rPr>
          <w:b/>
          <w:bCs/>
          <w:lang w:val="hr-HR"/>
        </w:rPr>
        <w:t>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 </w:t>
      </w: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6553">
        <w:rPr>
          <w:b/>
          <w:lang w:val="hr-HR"/>
        </w:rPr>
        <w:t xml:space="preserve">      Članak 2.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Za potpredsjednika Općinskog vijeća bira se: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ind w:left="2124" w:firstLine="708"/>
        <w:jc w:val="both"/>
        <w:rPr>
          <w:lang w:val="hr-HR"/>
        </w:rPr>
      </w:pPr>
      <w:r>
        <w:rPr>
          <w:lang w:val="hr-HR"/>
        </w:rPr>
        <w:t xml:space="preserve">      JOSIP NESANOVIĆ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6553">
        <w:rPr>
          <w:b/>
          <w:lang w:val="hr-HR"/>
        </w:rPr>
        <w:t xml:space="preserve">       Članak 3.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Ovo rješenje stupa na snagu danom donošenja a objavit će se u „Službenom glasniku Dubrovačko-neretvanske županije“.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Predsjedatelj Općinskog vijeća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  Ivan Veić, v.r.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E7E36" w:rsidRDefault="004E7E36" w:rsidP="004E7E36">
      <w:pPr>
        <w:jc w:val="both"/>
      </w:pPr>
    </w:p>
    <w:p w:rsidR="004E7E36" w:rsidRDefault="004E7E36" w:rsidP="004E7E36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              </w:t>
      </w:r>
      <w:r>
        <w:rPr>
          <w:noProof/>
          <w:sz w:val="21"/>
          <w:szCs w:val="21"/>
          <w:lang w:val="hr-HR" w:eastAsia="hr-HR"/>
        </w:rPr>
        <w:drawing>
          <wp:inline distT="0" distB="0" distL="0" distR="0">
            <wp:extent cx="428625" cy="50482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36" w:rsidRDefault="004E7E36" w:rsidP="004E7E36">
      <w:pPr>
        <w:ind w:right="50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 E P U B L I K A   H R V A T S K A</w:t>
      </w:r>
    </w:p>
    <w:p w:rsidR="004E7E36" w:rsidRDefault="004E7E36" w:rsidP="004E7E36">
      <w:pPr>
        <w:pStyle w:val="Heading1"/>
      </w:pPr>
      <w:r>
        <w:t>DUBROVAČKO - NERETVANSKA ŽUPANIJA</w:t>
      </w:r>
    </w:p>
    <w:p w:rsidR="004E7E36" w:rsidRDefault="004E7E36" w:rsidP="004E7E36">
      <w:pPr>
        <w:ind w:right="5040"/>
        <w:rPr>
          <w:sz w:val="21"/>
          <w:szCs w:val="21"/>
        </w:rPr>
      </w:pPr>
      <w:r>
        <w:rPr>
          <w:sz w:val="21"/>
          <w:szCs w:val="21"/>
        </w:rPr>
        <w:t xml:space="preserve">                        OPĆINA TRPANJ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                 OPĆINSKO VIJEĆE</w:t>
      </w:r>
    </w:p>
    <w:p w:rsidR="004E7E36" w:rsidRDefault="004E7E36" w:rsidP="004E7E36">
      <w:pPr>
        <w:ind w:right="5040"/>
        <w:rPr>
          <w:sz w:val="21"/>
          <w:szCs w:val="21"/>
        </w:rPr>
      </w:pPr>
    </w:p>
    <w:p w:rsidR="004E7E36" w:rsidRDefault="004E7E36" w:rsidP="004E7E36">
      <w:pPr>
        <w:ind w:right="5040"/>
        <w:rPr>
          <w:sz w:val="21"/>
          <w:szCs w:val="21"/>
        </w:rPr>
      </w:pPr>
    </w:p>
    <w:p w:rsidR="004E7E36" w:rsidRPr="004E7E36" w:rsidRDefault="004E7E36" w:rsidP="004E7E36">
      <w:pPr>
        <w:pStyle w:val="Heading2"/>
        <w:rPr>
          <w:sz w:val="24"/>
          <w:szCs w:val="24"/>
        </w:rPr>
      </w:pPr>
      <w:r w:rsidRPr="004E7E36">
        <w:rPr>
          <w:sz w:val="24"/>
          <w:szCs w:val="24"/>
        </w:rPr>
        <w:t>KLASA: 021-05/21-01/01</w:t>
      </w:r>
    </w:p>
    <w:p w:rsidR="004E7E36" w:rsidRPr="004E7E36" w:rsidRDefault="00A96553" w:rsidP="004E7E36">
      <w:pPr>
        <w:ind w:right="5040"/>
        <w:rPr>
          <w:i/>
          <w:iCs/>
        </w:rPr>
      </w:pPr>
      <w:r>
        <w:rPr>
          <w:i/>
          <w:iCs/>
        </w:rPr>
        <w:t>RBROJ</w:t>
      </w:r>
      <w:r w:rsidR="004E7E36" w:rsidRPr="004E7E36">
        <w:rPr>
          <w:i/>
          <w:iCs/>
        </w:rPr>
        <w:t>: 2117/07-01/01-21-</w:t>
      </w:r>
      <w:r w:rsidR="004E7E36">
        <w:rPr>
          <w:i/>
          <w:iCs/>
        </w:rPr>
        <w:t>4</w:t>
      </w:r>
    </w:p>
    <w:p w:rsidR="004E7E36" w:rsidRPr="004E7E36" w:rsidRDefault="004E7E36" w:rsidP="004E7E36">
      <w:pPr>
        <w:pStyle w:val="Heading5"/>
        <w:jc w:val="left"/>
        <w:rPr>
          <w:sz w:val="24"/>
          <w:szCs w:val="24"/>
        </w:rPr>
      </w:pPr>
    </w:p>
    <w:p w:rsidR="004E7E36" w:rsidRDefault="004E7E36" w:rsidP="004E7E36">
      <w:pPr>
        <w:rPr>
          <w:lang w:val="hr-HR" w:eastAsia="hr-HR"/>
        </w:rPr>
      </w:pPr>
      <w:r>
        <w:rPr>
          <w:lang w:val="hr-HR" w:eastAsia="hr-HR"/>
        </w:rPr>
        <w:t>Trpanj, 14. lipnja 2021.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Općinsko vijeće Općine Trpanj, postupajući u predmetu izbora Komisije za izbor i imenovanje, a temeljem članka 38. Zakona o lokalnoj i područnoj (regionalnoj) samoupravi (Narodne novine broj 33/01, 60/01-vjerodostojno tumačenje, 129/05, 109/07, 125/08, 36/09, 150/11, 144/12, 19/13, 137/15, 123/17, 98/19 i 144/20), </w:t>
      </w:r>
      <w:r w:rsidR="00145381">
        <w:rPr>
          <w:lang w:val="hr-HR"/>
        </w:rPr>
        <w:t xml:space="preserve">te </w:t>
      </w:r>
      <w:r>
        <w:rPr>
          <w:lang w:val="hr-HR"/>
        </w:rPr>
        <w:t>članka 40. Statuta  Općine Trpanj (Službeni glasnik Dubrovačko-neretvanske županije broj 6/13</w:t>
      </w:r>
      <w:r w:rsidR="00145381">
        <w:rPr>
          <w:lang w:val="hr-HR"/>
        </w:rPr>
        <w:t xml:space="preserve">, 14/13, 7/18-pročišćeni tekst, 11/19, 7/20 i 4/21), </w:t>
      </w:r>
      <w:r>
        <w:rPr>
          <w:lang w:val="hr-HR"/>
        </w:rPr>
        <w:t>na svojoj konstituirajućoj sjednici, održanoj 14. lipnja 2021.godine, donijelo je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 xml:space="preserve">                ODLUKU</w:t>
      </w:r>
      <w:r>
        <w:rPr>
          <w:b/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 xml:space="preserve">     </w:t>
      </w:r>
      <w:r>
        <w:rPr>
          <w:lang w:val="hr-HR"/>
        </w:rPr>
        <w:tab/>
      </w:r>
      <w:r>
        <w:rPr>
          <w:lang w:val="hr-HR"/>
        </w:rPr>
        <w:tab/>
        <w:t xml:space="preserve">  </w:t>
      </w:r>
      <w:r>
        <w:rPr>
          <w:b/>
          <w:lang w:val="hr-HR"/>
        </w:rPr>
        <w:t xml:space="preserve">O IZBORU KOMISIJE ZA IZBOR I IMENOVANJE </w:t>
      </w:r>
    </w:p>
    <w:p w:rsidR="004E7E36" w:rsidRDefault="004E7E36" w:rsidP="004E7E36">
      <w:pPr>
        <w:jc w:val="both"/>
        <w:rPr>
          <w:b/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6553">
        <w:rPr>
          <w:b/>
          <w:lang w:val="hr-HR"/>
        </w:rPr>
        <w:t xml:space="preserve">     Članak 1.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Ovom Odlukom osniva se Komisija za izbor i imenovanje kao radno tijelo Općinskog vijeća Općine Trpanj.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</w:t>
      </w:r>
      <w:r w:rsidRPr="00A96553">
        <w:rPr>
          <w:b/>
          <w:lang w:val="hr-HR"/>
        </w:rPr>
        <w:t>Članak 2.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U K</w:t>
      </w:r>
      <w:r>
        <w:rPr>
          <w:bCs/>
          <w:lang w:val="hr-HR"/>
        </w:rPr>
        <w:t>omisiju za izbor i imenovanje</w:t>
      </w:r>
      <w:r>
        <w:rPr>
          <w:b/>
          <w:bCs/>
          <w:lang w:val="hr-HR"/>
        </w:rPr>
        <w:t xml:space="preserve"> </w:t>
      </w:r>
      <w:r>
        <w:rPr>
          <w:lang w:val="hr-HR"/>
        </w:rPr>
        <w:t>biraju se: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za predsjednika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4E7E36" w:rsidRDefault="004E7E36" w:rsidP="004E7E36">
      <w:pPr>
        <w:ind w:left="708" w:firstLine="708"/>
        <w:jc w:val="both"/>
        <w:rPr>
          <w:b/>
          <w:lang w:val="hr-HR"/>
        </w:rPr>
      </w:pPr>
      <w:r w:rsidRPr="004E7E36">
        <w:rPr>
          <w:b/>
          <w:lang w:val="hr-HR"/>
        </w:rPr>
        <w:t>TONČI JELAŠ</w:t>
      </w:r>
    </w:p>
    <w:p w:rsidR="004E7E36" w:rsidRDefault="004E7E36" w:rsidP="004E7E36">
      <w:pPr>
        <w:jc w:val="both"/>
        <w:rPr>
          <w:lang w:val="hr-HR"/>
        </w:rPr>
      </w:pPr>
      <w:r w:rsidRPr="004E7E36">
        <w:rPr>
          <w:lang w:val="hr-HR"/>
        </w:rPr>
        <w:t>z</w:t>
      </w:r>
      <w:r>
        <w:rPr>
          <w:lang w:val="hr-HR"/>
        </w:rPr>
        <w:t>a članove</w:t>
      </w:r>
    </w:p>
    <w:p w:rsidR="004E7E36" w:rsidRDefault="004E7E36" w:rsidP="004E7E36">
      <w:pPr>
        <w:ind w:left="1440"/>
        <w:jc w:val="both"/>
        <w:rPr>
          <w:lang w:val="hr-HR"/>
        </w:rPr>
      </w:pPr>
      <w:r>
        <w:rPr>
          <w:lang w:val="hr-HR"/>
        </w:rPr>
        <w:t xml:space="preserve">IVO ŽEGURA i </w:t>
      </w:r>
    </w:p>
    <w:p w:rsidR="004E7E36" w:rsidRDefault="004E7E36" w:rsidP="00A96553">
      <w:pPr>
        <w:ind w:left="1440"/>
        <w:jc w:val="both"/>
        <w:rPr>
          <w:lang w:val="hr-HR"/>
        </w:rPr>
      </w:pPr>
      <w:r>
        <w:rPr>
          <w:lang w:val="hr-HR"/>
        </w:rPr>
        <w:t>ANTONIJA MIRKO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ind w:left="3600"/>
        <w:jc w:val="both"/>
        <w:rPr>
          <w:b/>
          <w:lang w:val="hr-HR"/>
        </w:rPr>
      </w:pPr>
      <w:r>
        <w:rPr>
          <w:lang w:val="hr-HR"/>
        </w:rPr>
        <w:t xml:space="preserve">       </w:t>
      </w:r>
      <w:r w:rsidRPr="00A96553">
        <w:rPr>
          <w:b/>
          <w:lang w:val="hr-HR"/>
        </w:rPr>
        <w:t xml:space="preserve">Članak </w:t>
      </w:r>
      <w:r w:rsidR="00A96553" w:rsidRPr="00A96553">
        <w:rPr>
          <w:b/>
          <w:lang w:val="hr-HR"/>
        </w:rPr>
        <w:t>3</w:t>
      </w:r>
      <w:r w:rsidRPr="00A96553">
        <w:rPr>
          <w:b/>
          <w:lang w:val="hr-HR"/>
        </w:rPr>
        <w:t>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Ovo rješenje stupa na snagu danom donošenja a objavit će se u </w:t>
      </w:r>
      <w:r w:rsidR="00145381">
        <w:rPr>
          <w:lang w:val="hr-HR"/>
        </w:rPr>
        <w:t>„</w:t>
      </w:r>
      <w:r>
        <w:rPr>
          <w:lang w:val="hr-HR"/>
        </w:rPr>
        <w:t>Službenom glasniku Dubrovačko-neretvanske županije</w:t>
      </w:r>
      <w:r w:rsidR="00145381">
        <w:rPr>
          <w:lang w:val="hr-HR"/>
        </w:rPr>
        <w:t>“</w:t>
      </w:r>
      <w:r>
        <w:rPr>
          <w:lang w:val="hr-HR"/>
        </w:rPr>
        <w:t>.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Predsjedatelj Općinskog vijeća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      </w:t>
      </w:r>
      <w:r w:rsidRPr="004E7E36">
        <w:rPr>
          <w:lang w:val="hr-HR"/>
        </w:rPr>
        <w:t xml:space="preserve"> </w:t>
      </w:r>
      <w:r>
        <w:rPr>
          <w:lang w:val="hr-HR"/>
        </w:rPr>
        <w:t>Ivan Veić, v.r.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</w:pPr>
    </w:p>
    <w:p w:rsidR="004E7E36" w:rsidRDefault="004E7E36" w:rsidP="004E7E36">
      <w:pPr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                                </w:t>
      </w:r>
      <w:r>
        <w:rPr>
          <w:noProof/>
          <w:sz w:val="21"/>
          <w:szCs w:val="21"/>
          <w:lang w:val="hr-HR" w:eastAsia="hr-HR"/>
        </w:rPr>
        <w:drawing>
          <wp:inline distT="0" distB="0" distL="0" distR="0">
            <wp:extent cx="428625" cy="504825"/>
            <wp:effectExtent l="19050" t="0" r="9525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7E36" w:rsidRDefault="004E7E36" w:rsidP="004E7E36">
      <w:pPr>
        <w:ind w:right="5040"/>
        <w:jc w:val="center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R E P U B L I K A   H R V A T S K A</w:t>
      </w:r>
    </w:p>
    <w:p w:rsidR="004E7E36" w:rsidRDefault="004E7E36" w:rsidP="004E7E36">
      <w:pPr>
        <w:pStyle w:val="Heading1"/>
      </w:pPr>
      <w:r>
        <w:t>DUBROVAČKO - NERETVANSKA ŽUPANIJA</w:t>
      </w:r>
    </w:p>
    <w:p w:rsidR="004E7E36" w:rsidRDefault="004E7E36" w:rsidP="004E7E36">
      <w:pPr>
        <w:ind w:right="5040"/>
        <w:rPr>
          <w:sz w:val="21"/>
          <w:szCs w:val="21"/>
        </w:rPr>
      </w:pPr>
      <w:r>
        <w:rPr>
          <w:sz w:val="21"/>
          <w:szCs w:val="21"/>
        </w:rPr>
        <w:t xml:space="preserve">                        OPĆINA TRPANJ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 xml:space="preserve">                 OPĆINSKO VIJEĆE</w:t>
      </w:r>
    </w:p>
    <w:p w:rsidR="00A96553" w:rsidRDefault="00A96553" w:rsidP="00A96553">
      <w:pPr>
        <w:ind w:right="5040"/>
        <w:rPr>
          <w:sz w:val="21"/>
          <w:szCs w:val="21"/>
        </w:rPr>
      </w:pPr>
    </w:p>
    <w:p w:rsidR="00A96553" w:rsidRPr="004E7E36" w:rsidRDefault="00A96553" w:rsidP="00A96553">
      <w:pPr>
        <w:pStyle w:val="Heading2"/>
        <w:rPr>
          <w:sz w:val="24"/>
          <w:szCs w:val="24"/>
        </w:rPr>
      </w:pPr>
      <w:r w:rsidRPr="004E7E36">
        <w:rPr>
          <w:sz w:val="24"/>
          <w:szCs w:val="24"/>
        </w:rPr>
        <w:t>KLASA: 021-05/21-01/01</w:t>
      </w:r>
    </w:p>
    <w:p w:rsidR="00A96553" w:rsidRPr="004E7E36" w:rsidRDefault="00A96553" w:rsidP="00A96553">
      <w:pPr>
        <w:ind w:right="5040"/>
        <w:rPr>
          <w:i/>
          <w:iCs/>
        </w:rPr>
      </w:pPr>
      <w:r w:rsidRPr="004E7E36">
        <w:rPr>
          <w:i/>
          <w:iCs/>
        </w:rPr>
        <w:t>U</w:t>
      </w:r>
      <w:r>
        <w:rPr>
          <w:i/>
          <w:iCs/>
        </w:rPr>
        <w:t>RBROJ</w:t>
      </w:r>
      <w:r w:rsidRPr="004E7E36">
        <w:rPr>
          <w:i/>
          <w:iCs/>
        </w:rPr>
        <w:t>: 2117/07-01/01-21-</w:t>
      </w:r>
      <w:r>
        <w:rPr>
          <w:i/>
          <w:iCs/>
        </w:rPr>
        <w:t>5</w:t>
      </w:r>
    </w:p>
    <w:p w:rsidR="00A96553" w:rsidRPr="004E7E36" w:rsidRDefault="00A96553" w:rsidP="00A96553">
      <w:pPr>
        <w:pStyle w:val="Heading5"/>
        <w:jc w:val="left"/>
        <w:rPr>
          <w:sz w:val="24"/>
          <w:szCs w:val="24"/>
        </w:rPr>
      </w:pPr>
    </w:p>
    <w:p w:rsidR="00A96553" w:rsidRDefault="00A96553" w:rsidP="00A96553">
      <w:pPr>
        <w:rPr>
          <w:lang w:val="hr-HR" w:eastAsia="hr-HR"/>
        </w:rPr>
      </w:pPr>
      <w:r>
        <w:rPr>
          <w:lang w:val="hr-HR" w:eastAsia="hr-HR"/>
        </w:rPr>
        <w:t>Trpanj, 14. lipnja 2021.</w:t>
      </w:r>
    </w:p>
    <w:p w:rsidR="00A96553" w:rsidRDefault="00A96553" w:rsidP="00A96553">
      <w:pPr>
        <w:jc w:val="both"/>
        <w:rPr>
          <w:lang w:val="hr-HR"/>
        </w:rPr>
      </w:pPr>
    </w:p>
    <w:p w:rsidR="00A96553" w:rsidRDefault="00A96553" w:rsidP="00A96553">
      <w:pPr>
        <w:jc w:val="both"/>
        <w:rPr>
          <w:lang w:val="hr-HR"/>
        </w:rPr>
      </w:pPr>
      <w:r>
        <w:rPr>
          <w:lang w:val="hr-HR"/>
        </w:rPr>
        <w:t>Općinsko vijeće Općine Trpanj, postupajući u predmetu izbora Komisije za izbor i imenovanje, a temeljem članka 38. Zakona o lokalnoj i područnoj (regionalnoj) samoupravi (Narodne novine broj(Narodne novine broj 33/01, 60/01-vjerodostojno tumačenje, 129/05, 109/07, 125/08, 36/09, 150/11, 144/12, 19/13, 137/15, 123/17, 98/19 i 144/20), članka 40. Statuta  Općine Trpanj (Službeni glasnik Dubrovačko-neretvanske županije broj 6/13), te članka 21.Poslovnika Općinskog vijeća Općine Trpanj (Službeni glasnik Dubrovačko-neretvanske županije broj 6/13, 14/13, 7/18-pročišćeni tekst, 11/19, 7/20 i 4/21), na svojoj konstituirajućoj sjednici, održanoj 14. lipnja 2021.godine, donijelo je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b/>
          <w:lang w:val="hr-HR"/>
        </w:rPr>
        <w:t xml:space="preserve">            ODLUKU</w:t>
      </w:r>
      <w:r>
        <w:rPr>
          <w:b/>
          <w:lang w:val="hr-HR"/>
        </w:rPr>
        <w:tab/>
      </w:r>
    </w:p>
    <w:p w:rsidR="004E7E36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 xml:space="preserve">  </w:t>
      </w:r>
      <w:r>
        <w:rPr>
          <w:lang w:val="hr-HR"/>
        </w:rPr>
        <w:tab/>
        <w:t xml:space="preserve">  </w:t>
      </w:r>
      <w:r>
        <w:rPr>
          <w:lang w:val="hr-HR"/>
        </w:rPr>
        <w:tab/>
        <w:t xml:space="preserve">            </w:t>
      </w:r>
      <w:r>
        <w:rPr>
          <w:b/>
          <w:lang w:val="hr-HR"/>
        </w:rPr>
        <w:t xml:space="preserve"> O IZBORU MANDATNE KOMISIJE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Pr="00A96553">
        <w:rPr>
          <w:b/>
          <w:lang w:val="hr-HR"/>
        </w:rPr>
        <w:t xml:space="preserve">     Članak 1.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Ovom Odlukom osniva se Mandatna komisija kao radno tijelo Općinskog vijeća Općine Trpanj.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jc w:val="both"/>
        <w:rPr>
          <w:b/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 xml:space="preserve">      </w:t>
      </w:r>
      <w:r w:rsidRPr="00A96553">
        <w:rPr>
          <w:b/>
          <w:lang w:val="hr-HR"/>
        </w:rPr>
        <w:t>Članak 2.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U Mandatnu k</w:t>
      </w:r>
      <w:r>
        <w:rPr>
          <w:bCs/>
          <w:lang w:val="hr-HR"/>
        </w:rPr>
        <w:t xml:space="preserve">omisiju </w:t>
      </w:r>
      <w:r>
        <w:rPr>
          <w:lang w:val="hr-HR"/>
        </w:rPr>
        <w:t>biraju se: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za predsjednika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A96553">
      <w:pPr>
        <w:ind w:left="1440"/>
        <w:jc w:val="both"/>
        <w:rPr>
          <w:b/>
          <w:lang w:val="hr-HR"/>
        </w:rPr>
      </w:pPr>
      <w:r w:rsidRPr="00A96553">
        <w:rPr>
          <w:b/>
          <w:lang w:val="hr-HR"/>
        </w:rPr>
        <w:t>ANTONIJA MIRKO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za članove</w:t>
      </w:r>
    </w:p>
    <w:p w:rsidR="00A96553" w:rsidRDefault="00A96553" w:rsidP="00A96553">
      <w:pPr>
        <w:ind w:left="1440"/>
        <w:jc w:val="both"/>
        <w:rPr>
          <w:lang w:val="hr-HR"/>
        </w:rPr>
      </w:pPr>
      <w:r>
        <w:rPr>
          <w:lang w:val="hr-HR"/>
        </w:rPr>
        <w:t>TONČI JELAŠ i</w:t>
      </w:r>
    </w:p>
    <w:p w:rsidR="004E7E36" w:rsidRDefault="00A96553" w:rsidP="00A96553">
      <w:pPr>
        <w:ind w:left="708" w:firstLine="708"/>
        <w:jc w:val="both"/>
        <w:rPr>
          <w:lang w:val="hr-HR"/>
        </w:rPr>
      </w:pPr>
      <w:r>
        <w:rPr>
          <w:lang w:val="hr-HR"/>
        </w:rPr>
        <w:t>ANDRIJA NEDOH</w:t>
      </w:r>
    </w:p>
    <w:p w:rsidR="004E7E36" w:rsidRDefault="004E7E36" w:rsidP="004E7E36">
      <w:pPr>
        <w:jc w:val="both"/>
        <w:rPr>
          <w:lang w:val="hr-HR"/>
        </w:rPr>
      </w:pPr>
    </w:p>
    <w:p w:rsidR="004E7E36" w:rsidRPr="00A96553" w:rsidRDefault="004E7E36" w:rsidP="004E7E36">
      <w:pPr>
        <w:ind w:left="3600"/>
        <w:jc w:val="both"/>
        <w:rPr>
          <w:b/>
          <w:lang w:val="hr-HR"/>
        </w:rPr>
      </w:pPr>
      <w:r w:rsidRPr="00A96553">
        <w:rPr>
          <w:b/>
          <w:lang w:val="hr-HR"/>
        </w:rPr>
        <w:t xml:space="preserve">       Članak </w:t>
      </w:r>
      <w:r w:rsidR="00A96553" w:rsidRPr="00A96553">
        <w:rPr>
          <w:b/>
          <w:lang w:val="hr-HR"/>
        </w:rPr>
        <w:t>3</w:t>
      </w:r>
      <w:r w:rsidRPr="00A96553">
        <w:rPr>
          <w:b/>
          <w:lang w:val="hr-HR"/>
        </w:rPr>
        <w:t>.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>Ovo rješenje stupa na snagu danom donošenja a objavit će se u Službenom glasniku Dubrovačko-neretvanske županije.</w:t>
      </w: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  <w:t>Predsjedatelj Općinskog vijeća</w:t>
      </w:r>
    </w:p>
    <w:p w:rsidR="004E7E36" w:rsidRDefault="004E7E36" w:rsidP="004E7E36">
      <w:pPr>
        <w:jc w:val="both"/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>
        <w:rPr>
          <w:lang w:val="hr-HR"/>
        </w:rPr>
        <w:tab/>
      </w:r>
      <w:r w:rsidR="00A96553">
        <w:rPr>
          <w:lang w:val="hr-HR"/>
        </w:rPr>
        <w:t xml:space="preserve">      </w:t>
      </w:r>
      <w:r>
        <w:rPr>
          <w:lang w:val="hr-HR"/>
        </w:rPr>
        <w:t>Nada Ivanković v.r.</w:t>
      </w:r>
    </w:p>
    <w:p w:rsidR="004E7E36" w:rsidRDefault="004E7E36" w:rsidP="004E7E36">
      <w:pPr>
        <w:jc w:val="both"/>
        <w:rPr>
          <w:lang w:val="hr-HR"/>
        </w:rPr>
      </w:pPr>
    </w:p>
    <w:p w:rsidR="00A96553" w:rsidRDefault="00A96553" w:rsidP="004E7E36">
      <w:pPr>
        <w:jc w:val="both"/>
        <w:rPr>
          <w:lang w:val="hr-HR"/>
        </w:rPr>
      </w:pPr>
    </w:p>
    <w:p w:rsidR="004E7E36" w:rsidRDefault="004E7E36" w:rsidP="004E7E36"/>
    <w:p w:rsidR="00BB4972" w:rsidRDefault="00BB4972"/>
    <w:sectPr w:rsidR="00BB4972" w:rsidSect="00BB49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951CA"/>
    <w:multiLevelType w:val="hybridMultilevel"/>
    <w:tmpl w:val="E282371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E7E36"/>
    <w:rsid w:val="000D4A4D"/>
    <w:rsid w:val="001129D4"/>
    <w:rsid w:val="00145381"/>
    <w:rsid w:val="003032F1"/>
    <w:rsid w:val="00325C9F"/>
    <w:rsid w:val="00331765"/>
    <w:rsid w:val="003E53AA"/>
    <w:rsid w:val="00415308"/>
    <w:rsid w:val="004E7E36"/>
    <w:rsid w:val="00723511"/>
    <w:rsid w:val="00824ACF"/>
    <w:rsid w:val="00A96553"/>
    <w:rsid w:val="00BB4972"/>
    <w:rsid w:val="00FE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E36"/>
    <w:pPr>
      <w:spacing w:after="0" w:line="240" w:lineRule="auto"/>
    </w:pPr>
    <w:rPr>
      <w:rFonts w:eastAsia="Times New Roman" w:cs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4E7E36"/>
    <w:pPr>
      <w:keepNext/>
      <w:ind w:right="5040"/>
      <w:jc w:val="center"/>
      <w:outlineLvl w:val="0"/>
    </w:pPr>
    <w:rPr>
      <w:b/>
      <w:bCs/>
      <w:sz w:val="21"/>
      <w:szCs w:val="21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7E36"/>
    <w:pPr>
      <w:keepNext/>
      <w:ind w:right="5040"/>
      <w:outlineLvl w:val="1"/>
    </w:pPr>
    <w:rPr>
      <w:i/>
      <w:iCs/>
      <w:sz w:val="21"/>
      <w:szCs w:val="2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E7E36"/>
    <w:pPr>
      <w:keepNext/>
      <w:jc w:val="center"/>
      <w:outlineLvl w:val="4"/>
    </w:pPr>
    <w:rPr>
      <w:b/>
      <w:bCs/>
      <w:sz w:val="22"/>
      <w:szCs w:val="22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E7E36"/>
    <w:rPr>
      <w:rFonts w:eastAsia="Times New Roman" w:cs="Times New Roman"/>
      <w:b/>
      <w:bCs/>
      <w:sz w:val="21"/>
      <w:szCs w:val="21"/>
      <w:lang w:val="en-GB"/>
    </w:rPr>
  </w:style>
  <w:style w:type="character" w:customStyle="1" w:styleId="Heading2Char">
    <w:name w:val="Heading 2 Char"/>
    <w:basedOn w:val="DefaultParagraphFont"/>
    <w:link w:val="Heading2"/>
    <w:semiHidden/>
    <w:rsid w:val="004E7E36"/>
    <w:rPr>
      <w:rFonts w:eastAsia="Times New Roman" w:cs="Times New Roman"/>
      <w:i/>
      <w:iCs/>
      <w:sz w:val="21"/>
      <w:szCs w:val="21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4E7E36"/>
    <w:rPr>
      <w:rFonts w:eastAsia="Times New Roman" w:cs="Times New Roman"/>
      <w:b/>
      <w:bCs/>
      <w:sz w:val="22"/>
      <w:szCs w:val="22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E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E36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Pročelniik</dc:creator>
  <cp:lastModifiedBy>Pročelniik</cp:lastModifiedBy>
  <cp:revision>2</cp:revision>
  <dcterms:created xsi:type="dcterms:W3CDTF">2021-07-09T08:26:00Z</dcterms:created>
  <dcterms:modified xsi:type="dcterms:W3CDTF">2021-07-12T10:12:00Z</dcterms:modified>
</cp:coreProperties>
</file>