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22" w:rsidRPr="008D6B22" w:rsidRDefault="008D6B22" w:rsidP="008D6B22">
      <w:pPr>
        <w:spacing w:before="100" w:beforeAutospacing="1" w:after="160" w:line="254" w:lineRule="auto"/>
        <w:rPr>
          <w:rFonts w:eastAsia="Times New Roman" w:cs="Times New Roman"/>
          <w:lang w:eastAsia="hr-HR"/>
        </w:rPr>
      </w:pPr>
      <w:r w:rsidRPr="008D6B22">
        <w:rPr>
          <w:rFonts w:ascii="Arial" w:eastAsia="Times New Roman" w:hAnsi="Arial" w:cs="Arial"/>
          <w:b/>
          <w:bCs/>
          <w:color w:val="253E81"/>
          <w:sz w:val="16"/>
          <w:szCs w:val="16"/>
          <w:lang w:eastAsia="hr-HR"/>
        </w:rPr>
        <w:t>DISPEČERSKI CENTAR ELEKTROJUG</w:t>
      </w:r>
      <w:r w:rsidRPr="008D6B22">
        <w:rPr>
          <w:rFonts w:ascii="Arial" w:eastAsia="Times New Roman" w:hAnsi="Arial" w:cs="Arial"/>
          <w:color w:val="253E81"/>
          <w:sz w:val="16"/>
          <w:szCs w:val="16"/>
          <w:lang w:eastAsia="hr-HR"/>
        </w:rPr>
        <w:br/>
      </w:r>
      <w:r w:rsidRPr="008D6B22">
        <w:rPr>
          <w:rFonts w:ascii="Arial" w:eastAsia="Times New Roman" w:hAnsi="Arial" w:cs="Arial"/>
          <w:color w:val="253E81"/>
          <w:sz w:val="16"/>
          <w:szCs w:val="16"/>
          <w:lang w:eastAsia="hr-HR"/>
        </w:rPr>
        <w:br/>
      </w:r>
      <w:r w:rsidRPr="008D6B22">
        <w:rPr>
          <w:rFonts w:ascii="Arial" w:eastAsia="Times New Roman" w:hAnsi="Arial" w:cs="Arial"/>
          <w:b/>
          <w:bCs/>
          <w:color w:val="253E81"/>
          <w:sz w:val="16"/>
          <w:szCs w:val="16"/>
          <w:lang w:eastAsia="hr-HR"/>
        </w:rPr>
        <w:br/>
        <w:t>ELEKTROJUG DUBROVNIK</w:t>
      </w:r>
      <w:r w:rsidRPr="008D6B22">
        <w:rPr>
          <w:rFonts w:ascii="Arial" w:eastAsia="Times New Roman" w:hAnsi="Arial" w:cs="Arial"/>
          <w:b/>
          <w:bCs/>
          <w:color w:val="253E81"/>
          <w:sz w:val="16"/>
          <w:szCs w:val="16"/>
          <w:lang w:eastAsia="hr-HR"/>
        </w:rPr>
        <w:br/>
      </w:r>
      <w:r w:rsidRPr="008D6B22">
        <w:rPr>
          <w:rFonts w:ascii="Arial" w:eastAsia="Times New Roman" w:hAnsi="Arial" w:cs="Arial"/>
          <w:color w:val="253E81"/>
          <w:sz w:val="16"/>
          <w:szCs w:val="16"/>
          <w:lang w:eastAsia="hr-HR"/>
        </w:rPr>
        <w:t>20000 DUBROVNIK, Nikole Tesle 3</w:t>
      </w:r>
      <w:r w:rsidRPr="008D6B22">
        <w:rPr>
          <w:rFonts w:ascii="Arial" w:eastAsia="Times New Roman" w:hAnsi="Arial" w:cs="Arial"/>
          <w:color w:val="253E81"/>
          <w:sz w:val="16"/>
          <w:szCs w:val="16"/>
          <w:lang w:eastAsia="hr-HR"/>
        </w:rPr>
        <w:br/>
        <w:t>Tel: +385 20 468104</w:t>
      </w:r>
      <w:r w:rsidRPr="008D6B22">
        <w:rPr>
          <w:rFonts w:ascii="Arial" w:eastAsia="Times New Roman" w:hAnsi="Arial" w:cs="Arial"/>
          <w:color w:val="253E81"/>
          <w:sz w:val="16"/>
          <w:szCs w:val="16"/>
          <w:lang w:eastAsia="hr-HR"/>
        </w:rPr>
        <w:br/>
        <w:t>Fax: +385 20 468274</w:t>
      </w:r>
      <w:r w:rsidRPr="008D6B22">
        <w:rPr>
          <w:rFonts w:ascii="Arial" w:eastAsia="Times New Roman" w:hAnsi="Arial" w:cs="Arial"/>
          <w:color w:val="253E81"/>
          <w:sz w:val="16"/>
          <w:szCs w:val="16"/>
          <w:lang w:eastAsia="hr-HR"/>
        </w:rPr>
        <w:br/>
        <w:t xml:space="preserve">Email: </w:t>
      </w:r>
      <w:hyperlink r:id="rId4" w:history="1">
        <w:r w:rsidRPr="008D6B22">
          <w:rPr>
            <w:rFonts w:ascii="Arial" w:eastAsia="Times New Roman" w:hAnsi="Arial" w:cs="Arial"/>
            <w:color w:val="0000FF"/>
            <w:sz w:val="16"/>
            <w:u w:val="single"/>
            <w:lang w:eastAsia="hr-HR"/>
          </w:rPr>
          <w:t>dispeceri_elektrojug@hep.hr</w:t>
        </w:r>
      </w:hyperlink>
      <w:r w:rsidRPr="008D6B22">
        <w:rPr>
          <w:rFonts w:ascii="Arial" w:eastAsia="Times New Roman" w:hAnsi="Arial" w:cs="Arial"/>
          <w:color w:val="253E81"/>
          <w:sz w:val="16"/>
          <w:szCs w:val="16"/>
          <w:lang w:eastAsia="hr-HR"/>
        </w:rPr>
        <w:t xml:space="preserve">, </w:t>
      </w:r>
      <w:hyperlink r:id="rId5" w:history="1">
        <w:r w:rsidRPr="008D6B22">
          <w:rPr>
            <w:rFonts w:ascii="Arial" w:eastAsia="Times New Roman" w:hAnsi="Arial" w:cs="Arial"/>
            <w:color w:val="0000FF"/>
            <w:sz w:val="16"/>
            <w:u w:val="single"/>
            <w:lang w:eastAsia="hr-HR"/>
          </w:rPr>
          <w:t>www.hep.hr</w:t>
        </w:r>
      </w:hyperlink>
    </w:p>
    <w:p w:rsidR="008D6B22" w:rsidRDefault="008D6B22" w:rsidP="008D6B22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</w:p>
    <w:p w:rsidR="008D6B22" w:rsidRDefault="008D6B22" w:rsidP="008D6B22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</w:p>
    <w:p w:rsidR="008D6B22" w:rsidRPr="008D6B22" w:rsidRDefault="008D6B22" w:rsidP="008D6B22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8D6B22">
        <w:rPr>
          <w:rFonts w:eastAsia="Times New Roman" w:cs="Times New Roman"/>
          <w:lang w:eastAsia="hr-HR"/>
        </w:rPr>
        <w:t> </w:t>
      </w:r>
    </w:p>
    <w:p w:rsidR="008D6B22" w:rsidRPr="008D6B22" w:rsidRDefault="008D6B22" w:rsidP="008D6B22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8D6B22">
        <w:rPr>
          <w:rFonts w:eastAsia="Times New Roman" w:cs="Times New Roman"/>
          <w:lang w:eastAsia="hr-HR"/>
        </w:rPr>
        <w:t xml:space="preserve">Zbog nužne izgradnje novog elektroenergetskog raspleta pristupne ceste za Pelješki most, </w:t>
      </w:r>
      <w:r w:rsidRPr="008D6B22">
        <w:rPr>
          <w:rFonts w:eastAsia="Times New Roman" w:cs="Times New Roman"/>
          <w:b/>
          <w:bCs/>
          <w:lang w:eastAsia="hr-HR"/>
        </w:rPr>
        <w:t>dana 13.07.2021. u vremenskom razdoblju od 07:00h do 13:00h</w:t>
      </w:r>
      <w:r w:rsidRPr="008D6B22">
        <w:rPr>
          <w:rFonts w:eastAsia="Times New Roman" w:cs="Times New Roman"/>
          <w:lang w:eastAsia="hr-HR"/>
        </w:rPr>
        <w:t>, bez opskrbe električnom energijom biti će naselja</w:t>
      </w:r>
      <w:r w:rsidRPr="008D6B22">
        <w:rPr>
          <w:rFonts w:eastAsia="Times New Roman" w:cs="Times New Roman"/>
          <w:b/>
          <w:bCs/>
          <w:lang w:eastAsia="hr-HR"/>
        </w:rPr>
        <w:t xml:space="preserve">: </w:t>
      </w:r>
      <w:r w:rsidRPr="008D6B22">
        <w:rPr>
          <w:rFonts w:eastAsia="Times New Roman" w:cs="Times New Roman"/>
          <w:bCs/>
          <w:lang w:eastAsia="hr-HR"/>
        </w:rPr>
        <w:t>Popova Luka, Trstenik, Potomje, Kuna Pelješka, Oskorušno,</w:t>
      </w:r>
      <w:r w:rsidRPr="008D6B22">
        <w:rPr>
          <w:rFonts w:eastAsia="Times New Roman" w:cs="Times New Roman"/>
          <w:b/>
          <w:bCs/>
          <w:lang w:eastAsia="hr-HR"/>
        </w:rPr>
        <w:t xml:space="preserve"> Gornja Vrućica, Donja Vrućica, Duba Pelješka, Trpanj, </w:t>
      </w:r>
      <w:r w:rsidRPr="008D6B22">
        <w:rPr>
          <w:rFonts w:eastAsia="Times New Roman" w:cs="Times New Roman"/>
          <w:bCs/>
          <w:lang w:eastAsia="hr-HR"/>
        </w:rPr>
        <w:t>Janjina, Drače, Sreser, Osobjava te mjesta Prizdrina, Donja Banda, Crkvice, Dingač Borak, Potočine</w:t>
      </w:r>
      <w:r w:rsidRPr="008D6B22">
        <w:rPr>
          <w:rFonts w:eastAsia="Times New Roman" w:cs="Times New Roman"/>
          <w:b/>
          <w:bCs/>
          <w:lang w:eastAsia="hr-HR"/>
        </w:rPr>
        <w:t xml:space="preserve"> i Divna</w:t>
      </w:r>
      <w:r w:rsidRPr="008D6B22">
        <w:rPr>
          <w:rFonts w:eastAsia="Times New Roman" w:cs="Times New Roman"/>
          <w:lang w:eastAsia="hr-HR"/>
        </w:rPr>
        <w:t xml:space="preserve">. </w:t>
      </w:r>
    </w:p>
    <w:p w:rsidR="008D6B22" w:rsidRPr="008D6B22" w:rsidRDefault="008D6B22" w:rsidP="008D6B22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8D6B22">
        <w:rPr>
          <w:rFonts w:eastAsia="Times New Roman" w:cs="Times New Roman"/>
          <w:lang w:eastAsia="hr-HR"/>
        </w:rPr>
        <w:t>U istom vremenskom periodu (od 07:00h do 13:00h), povremeni prekidi opskrbe električnom energijom biti će u naseljima:</w:t>
      </w:r>
      <w:r w:rsidRPr="008D6B22">
        <w:rPr>
          <w:rFonts w:eastAsia="Times New Roman" w:cs="Times New Roman"/>
          <w:b/>
          <w:bCs/>
          <w:lang w:eastAsia="hr-HR"/>
        </w:rPr>
        <w:t xml:space="preserve"> </w:t>
      </w:r>
      <w:r w:rsidRPr="008D6B22">
        <w:rPr>
          <w:rFonts w:eastAsia="Times New Roman" w:cs="Times New Roman"/>
          <w:bCs/>
          <w:lang w:eastAsia="hr-HR"/>
        </w:rPr>
        <w:t>Žuljana, Dubrava, Tomislavovac, Brijesta te mjesto Žuronja</w:t>
      </w:r>
      <w:r w:rsidRPr="008D6B22">
        <w:rPr>
          <w:rFonts w:eastAsia="Times New Roman" w:cs="Times New Roman"/>
          <w:lang w:eastAsia="hr-HR"/>
        </w:rPr>
        <w:t>.</w:t>
      </w:r>
    </w:p>
    <w:p w:rsidR="008D6B22" w:rsidRPr="008D6B22" w:rsidRDefault="008D6B22" w:rsidP="008D6B22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8D6B22">
        <w:rPr>
          <w:rFonts w:eastAsia="Times New Roman" w:cs="Times New Roman"/>
          <w:lang w:eastAsia="hr-HR"/>
        </w:rPr>
        <w:t> </w:t>
      </w:r>
    </w:p>
    <w:p w:rsidR="008D6B22" w:rsidRPr="008D6B22" w:rsidRDefault="008D6B22" w:rsidP="008D6B22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8D6B22">
        <w:rPr>
          <w:rFonts w:eastAsia="Times New Roman" w:cs="Times New Roman"/>
          <w:lang w:eastAsia="hr-HR"/>
        </w:rPr>
        <w:t>U slučaju ranijeg završetka radova očekuje se ponovno uključenje napajanja prije navedenog termina.</w:t>
      </w:r>
    </w:p>
    <w:p w:rsidR="008D6B22" w:rsidRPr="008D6B22" w:rsidRDefault="008D6B22" w:rsidP="008D6B22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8D6B22">
        <w:rPr>
          <w:rFonts w:eastAsia="Times New Roman" w:cs="Times New Roman"/>
          <w:lang w:eastAsia="hr-HR"/>
        </w:rPr>
        <w:t> </w:t>
      </w:r>
    </w:p>
    <w:p w:rsidR="008D6B22" w:rsidRPr="008D6B22" w:rsidRDefault="008D6B22" w:rsidP="008D6B22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8D6B22">
        <w:rPr>
          <w:rFonts w:eastAsia="Times New Roman" w:cs="Times New Roman"/>
          <w:lang w:eastAsia="hr-HR"/>
        </w:rPr>
        <w:t> </w:t>
      </w:r>
    </w:p>
    <w:p w:rsidR="008D6B22" w:rsidRPr="008D6B22" w:rsidRDefault="008D6B22" w:rsidP="008D6B22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8D6B22">
        <w:rPr>
          <w:rFonts w:eastAsia="Times New Roman" w:cs="Times New Roman"/>
          <w:lang w:eastAsia="hr-HR"/>
        </w:rPr>
        <w:t> </w:t>
      </w: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6B22"/>
    <w:rsid w:val="000D4A4D"/>
    <w:rsid w:val="001129D4"/>
    <w:rsid w:val="00325C9F"/>
    <w:rsid w:val="003F69EA"/>
    <w:rsid w:val="00723511"/>
    <w:rsid w:val="00824ACF"/>
    <w:rsid w:val="008D6B22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6B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ep.hr" TargetMode="External"/><Relationship Id="rId4" Type="http://schemas.openxmlformats.org/officeDocument/2006/relationships/hyperlink" Target="mailto:dispeceri_elektrojug@hep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Company>Grizli777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2021-07-12T09:55:00Z</dcterms:created>
  <dcterms:modified xsi:type="dcterms:W3CDTF">2021-07-12T09:58:00Z</dcterms:modified>
</cp:coreProperties>
</file>