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F0" w:rsidRPr="00F94EF0" w:rsidRDefault="00F94EF0" w:rsidP="00F9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Sukladno planu provedbe Lokalne razvojne strategije 2014-2020, LAG 5 planira </w:t>
      </w:r>
      <w:r w:rsidRPr="00F94E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prvom kvartalu 2022. godine objaviti 10. Natječaj za provedbu tipa operacije 2.1.2. "Ulaganja u razvoj nepoljoprivrednih djelatnosti u ruralnim područjima"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(sukladan </w:t>
      </w:r>
      <w:r w:rsidRPr="00F94E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 6.4.1. iz PRR RH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Kako bi potencijalnim prijaviteljima olakšali postupak pripreme i prijave na Natječaj, LAG 5 će održati</w:t>
      </w:r>
      <w:r w:rsidRPr="00F94E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informativnu radionicu u četvrtak, 16. prosinca 2021. u 10:30 sati, ONLINE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>, putem GOOGLE Meet aplikacije na linku: </w:t>
      </w:r>
      <w:hyperlink r:id="rId4" w:tgtFrame="_blank" w:history="1">
        <w:r w:rsidRPr="00F94E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meet.google.com/fof-yodo-uoc</w:t>
        </w:r>
      </w:hyperlink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Ulaganja iz ovog tipa operacije usmjerena su na: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4EF0">
        <w:rPr>
          <w:rFonts w:ascii="Cambria Math" w:eastAsia="Times New Roman" w:hAnsi="Cambria Math" w:cs="Cambria Math"/>
          <w:sz w:val="24"/>
          <w:szCs w:val="24"/>
          <w:lang w:eastAsia="hr-HR"/>
        </w:rPr>
        <w:t>◾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>️ ruralni turizam;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4EF0">
        <w:rPr>
          <w:rFonts w:ascii="Cambria Math" w:eastAsia="Times New Roman" w:hAnsi="Cambria Math" w:cs="Cambria Math"/>
          <w:sz w:val="24"/>
          <w:szCs w:val="24"/>
          <w:lang w:eastAsia="hr-HR"/>
        </w:rPr>
        <w:t>◾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>️ preradu, marketing i izravnu prodaju lokalnih proizvoda;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4EF0">
        <w:rPr>
          <w:rFonts w:ascii="Cambria Math" w:eastAsia="Times New Roman" w:hAnsi="Cambria Math" w:cs="Cambria Math"/>
          <w:sz w:val="24"/>
          <w:szCs w:val="24"/>
          <w:lang w:eastAsia="hr-HR"/>
        </w:rPr>
        <w:t>◾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>️ tradicijske, umjetničke obrte i izradu suvenira;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4EF0">
        <w:rPr>
          <w:rFonts w:ascii="Cambria Math" w:eastAsia="Times New Roman" w:hAnsi="Cambria Math" w:cs="Cambria Math"/>
          <w:sz w:val="24"/>
          <w:szCs w:val="24"/>
          <w:lang w:eastAsia="hr-HR"/>
        </w:rPr>
        <w:t>◾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>️ pružanje usluga u ruralnom području.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Prihvatljivi korisnici moraju biti upisani u Upisnik poljoprivrednika najmanje godinu dana od dana podnošenja Zahtjeva za potporu i imati ekonomsku veličinu poljoprivrednog gospodarstva od najmanje 2.000 eura.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Korisnik mora biti registriran u skladu s nacionalnim zakonodavstvom za bilo koju djelatnost unutar sektora koji razvija i baviti se tom djelatnošću, odnosno imati rješenje/odobrenje/drugi odgovarajući akt izdan od strane nadležnog tijela prije dana objave LAG natječaja.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Iznos potpore kreće se u rasponu od minimalno 15.000 EUR do maksimalnih 60.000 EUR u kunskoj protuvrijednosti. Intenzitet potpore po projektu iznosi do 90% od ukupnih prihvatljivih troškova projekta.</w:t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 poštovanjem,</w:t>
      </w:r>
    </w:p>
    <w:p w:rsidR="00F94EF0" w:rsidRPr="00F94EF0" w:rsidRDefault="00F94EF0" w:rsidP="00F9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4E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E90A5A" w:rsidRDefault="00F94EF0">
      <w:r>
        <w:t>Lokalna akcijska grupa ''LAG 5''</w:t>
      </w:r>
      <w:r>
        <w:br/>
        <w:t>Trg sv. Justine 13, 20260 Korčula</w:t>
      </w:r>
      <w:r>
        <w:br/>
        <w:t>tel. +38520713472</w:t>
      </w:r>
    </w:p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EF0"/>
    <w:rsid w:val="00A84D0A"/>
    <w:rsid w:val="00E90A5A"/>
    <w:rsid w:val="00F9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4E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4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48f4a4e2a6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2021-12-15T06:34:00Z</dcterms:created>
  <dcterms:modified xsi:type="dcterms:W3CDTF">2021-12-15T06:36:00Z</dcterms:modified>
</cp:coreProperties>
</file>