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39" w:rsidRDefault="00B16F39" w:rsidP="00B16F39">
      <w:pPr>
        <w:rPr>
          <w:b/>
          <w:bCs/>
          <w:sz w:val="22"/>
          <w:lang w:val="hr-HR"/>
        </w:rPr>
      </w:pPr>
      <w:r w:rsidRPr="00B16F39">
        <w:rPr>
          <w:b/>
          <w:bCs/>
          <w:noProof/>
          <w:sz w:val="22"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39" w:rsidRDefault="00B16F39" w:rsidP="00B16F39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REPUBLIKA HRVATSKA</w:t>
      </w:r>
    </w:p>
    <w:p w:rsidR="00B16F39" w:rsidRDefault="00B16F39" w:rsidP="00B16F39">
      <w:pPr>
        <w:pStyle w:val="Heading1"/>
      </w:pPr>
      <w:r>
        <w:t>DUBROVAČKO-NERETVANSKA ŽUPANIJA</w:t>
      </w:r>
    </w:p>
    <w:p w:rsidR="00B16F39" w:rsidRDefault="00B16F39" w:rsidP="00B16F39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OPĆINA TRPANJ</w:t>
      </w:r>
    </w:p>
    <w:p w:rsidR="00B16F39" w:rsidRDefault="00B16F39" w:rsidP="00B16F39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OPĆINSKO VIJEĆE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Temeljem članka </w:t>
      </w:r>
      <w:r w:rsidR="00E779F4">
        <w:rPr>
          <w:sz w:val="22"/>
          <w:lang w:val="hr-HR"/>
        </w:rPr>
        <w:t>72</w:t>
      </w:r>
      <w:r>
        <w:rPr>
          <w:sz w:val="22"/>
          <w:lang w:val="hr-HR"/>
        </w:rPr>
        <w:t xml:space="preserve">. stavak 1. Zakona o komunalnom gospodarstvu (Narodne </w:t>
      </w:r>
      <w:r w:rsidRPr="00E779F4">
        <w:rPr>
          <w:sz w:val="22"/>
          <w:lang w:val="hr-HR"/>
        </w:rPr>
        <w:t xml:space="preserve">novine </w:t>
      </w:r>
      <w:r w:rsidR="00E779F4" w:rsidRPr="00E779F4">
        <w:t> </w:t>
      </w:r>
      <w:hyperlink r:id="rId6" w:tgtFrame="_blank" w:history="1">
        <w:r w:rsidR="00E779F4" w:rsidRPr="00E779F4">
          <w:rPr>
            <w:rStyle w:val="Hyperlink"/>
            <w:color w:val="auto"/>
            <w:u w:val="none"/>
          </w:rPr>
          <w:t>68/18</w:t>
        </w:r>
      </w:hyperlink>
      <w:r w:rsidR="00E779F4" w:rsidRPr="00E779F4">
        <w:t xml:space="preserve">, </w:t>
      </w:r>
      <w:hyperlink r:id="rId7" w:tgtFrame="_blank" w:history="1">
        <w:r w:rsidR="00E779F4" w:rsidRPr="00E779F4">
          <w:rPr>
            <w:rStyle w:val="Hyperlink"/>
            <w:color w:val="auto"/>
            <w:u w:val="none"/>
          </w:rPr>
          <w:t>110/18</w:t>
        </w:r>
      </w:hyperlink>
      <w:r w:rsidR="00E779F4" w:rsidRPr="00E779F4">
        <w:t xml:space="preserve">, </w:t>
      </w:r>
      <w:hyperlink r:id="rId8" w:tgtFrame="_blank" w:history="1">
        <w:r w:rsidR="00E779F4" w:rsidRPr="00E779F4">
          <w:rPr>
            <w:rStyle w:val="Hyperlink"/>
            <w:color w:val="auto"/>
            <w:u w:val="none"/>
          </w:rPr>
          <w:t>32/20</w:t>
        </w:r>
      </w:hyperlink>
      <w:r w:rsidR="00E779F4" w:rsidRPr="00E779F4">
        <w:rPr>
          <w:sz w:val="22"/>
          <w:lang w:val="hr-HR"/>
        </w:rPr>
        <w:t xml:space="preserve"> </w:t>
      </w:r>
      <w:r w:rsidR="00E779F4">
        <w:rPr>
          <w:sz w:val="22"/>
          <w:lang w:val="hr-HR"/>
        </w:rPr>
        <w:t xml:space="preserve">), </w:t>
      </w:r>
      <w:r>
        <w:rPr>
          <w:sz w:val="22"/>
          <w:lang w:val="hr-HR"/>
        </w:rPr>
        <w:t>te članka 30. Statuta Općine Trpanj (Službeni glasnik Dubrovačko-neretvanske županije br. 06/13</w:t>
      </w:r>
      <w:r w:rsidR="00E779F4">
        <w:rPr>
          <w:sz w:val="22"/>
          <w:lang w:val="hr-HR"/>
        </w:rPr>
        <w:t>, 14/13 i 8/18</w:t>
      </w:r>
      <w:r>
        <w:rPr>
          <w:sz w:val="22"/>
          <w:lang w:val="hr-HR"/>
        </w:rPr>
        <w:t>)</w:t>
      </w:r>
      <w:r w:rsidR="00E779F4">
        <w:rPr>
          <w:sz w:val="22"/>
          <w:lang w:val="hr-HR"/>
        </w:rPr>
        <w:t>,</w:t>
      </w:r>
      <w:r>
        <w:rPr>
          <w:sz w:val="22"/>
          <w:lang w:val="hr-HR"/>
        </w:rPr>
        <w:t xml:space="preserve"> Općinsko vijeće Općine Trpanj na svojoj  </w:t>
      </w:r>
      <w:r w:rsidR="00E779F4">
        <w:rPr>
          <w:sz w:val="22"/>
          <w:lang w:val="hr-HR"/>
        </w:rPr>
        <w:t>23</w:t>
      </w:r>
      <w:r>
        <w:rPr>
          <w:sz w:val="22"/>
          <w:lang w:val="hr-HR"/>
        </w:rPr>
        <w:t xml:space="preserve">. sjednici održanoj  __. svibnja 2020. godine, donijelo je 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b/>
          <w:bCs/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</w:t>
      </w:r>
      <w:r>
        <w:rPr>
          <w:b/>
          <w:bCs/>
          <w:sz w:val="22"/>
          <w:lang w:val="hr-HR"/>
        </w:rPr>
        <w:t>P R O G R A M</w:t>
      </w:r>
    </w:p>
    <w:p w:rsidR="00B16F39" w:rsidRDefault="00B16F39" w:rsidP="00B16F39">
      <w:pPr>
        <w:ind w:left="720" w:firstLine="720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održavanja komunalne infrastrukture  u 2020. godini </w:t>
      </w:r>
    </w:p>
    <w:p w:rsidR="00B16F39" w:rsidRDefault="00B16F39" w:rsidP="00B16F39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          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ind w:left="2880" w:firstLine="720"/>
        <w:rPr>
          <w:sz w:val="22"/>
          <w:lang w:val="hr-HR"/>
        </w:rPr>
      </w:pPr>
      <w:r>
        <w:rPr>
          <w:sz w:val="22"/>
          <w:lang w:val="hr-HR"/>
        </w:rPr>
        <w:t>Članak 1.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>Ovim Programom (u daljnjem tekstu: Program)  određuje se održavanje komunalne infrastrukture u 2020. godini na području Općine Trpanj za komunalne djelatnosti: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1. održavanje čistoće u dijelu koji se odnosi na čišćenja javnih površina,</w:t>
      </w:r>
    </w:p>
    <w:p w:rsidR="00B16F39" w:rsidRDefault="00B16F39" w:rsidP="00B16F39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2. održavanje javnih površina,</w:t>
      </w:r>
    </w:p>
    <w:p w:rsidR="00B16F39" w:rsidRDefault="00B16F39" w:rsidP="00B16F39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3. odvodnja atmosferskih voda,</w:t>
      </w:r>
    </w:p>
    <w:p w:rsidR="00B16F39" w:rsidRDefault="00B16F39" w:rsidP="00B16F39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4. održavanje groblja,</w:t>
      </w:r>
    </w:p>
    <w:p w:rsidR="00B16F39" w:rsidRDefault="00B16F39" w:rsidP="00B16F39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5. održavanje nerazvrstanih cesta,</w:t>
      </w:r>
    </w:p>
    <w:p w:rsidR="00B16F39" w:rsidRDefault="00B16F39" w:rsidP="00B16F39">
      <w:pPr>
        <w:pStyle w:val="ListParagraph"/>
        <w:ind w:left="100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6. održavanje javne rasvjete,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>Programom iz stavka 1. ovog članka utvrđuje se:</w:t>
      </w: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 xml:space="preserve">  </w:t>
      </w:r>
    </w:p>
    <w:p w:rsidR="00B16F39" w:rsidRDefault="00B16F39" w:rsidP="00B16F39">
      <w:pPr>
        <w:numPr>
          <w:ilvl w:val="0"/>
          <w:numId w:val="2"/>
        </w:numPr>
        <w:rPr>
          <w:sz w:val="22"/>
          <w:lang w:val="hr-HR"/>
        </w:rPr>
      </w:pPr>
      <w:r>
        <w:rPr>
          <w:sz w:val="22"/>
          <w:lang w:val="hr-HR"/>
        </w:rPr>
        <w:t>opis i opseg poslova održavanja s procjenom pojedinih troškova, po djelatnostima</w:t>
      </w:r>
    </w:p>
    <w:p w:rsidR="00B16F39" w:rsidRDefault="00B16F39" w:rsidP="00B16F39">
      <w:pPr>
        <w:numPr>
          <w:ilvl w:val="0"/>
          <w:numId w:val="2"/>
        </w:numPr>
        <w:rPr>
          <w:sz w:val="22"/>
          <w:lang w:val="hr-HR"/>
        </w:rPr>
      </w:pPr>
      <w:r>
        <w:rPr>
          <w:sz w:val="22"/>
          <w:lang w:val="hr-HR"/>
        </w:rPr>
        <w:t>iskaz financijskih sredstava potrebnih za ostvarivanje programa, s naznakom izvora financiranja.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ind w:left="2880"/>
        <w:rPr>
          <w:sz w:val="22"/>
          <w:lang w:val="hr-HR"/>
        </w:rPr>
      </w:pPr>
      <w:r>
        <w:rPr>
          <w:sz w:val="22"/>
          <w:lang w:val="hr-HR"/>
        </w:rPr>
        <w:t xml:space="preserve">            Članak 2.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ind w:left="2880"/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>U 2019. godini održavanje komunalne infrastrukture iz članka 1. ovog Programa u Općini Trpanj obuhvaća: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pStyle w:val="Heading2"/>
        <w:numPr>
          <w:ilvl w:val="0"/>
          <w:numId w:val="0"/>
        </w:numPr>
        <w:tabs>
          <w:tab w:val="left" w:pos="708"/>
        </w:tabs>
        <w:ind w:left="720"/>
      </w:pPr>
      <w:r>
        <w:t>1. Održavanje čistoće u dijelu koji se odnosi na čišćenje javnih površina</w:t>
      </w: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>Održavanje čistoće u dijelu koji se odnosi na čišćenje javnih površina obavlja se na slijedeći način:</w:t>
      </w:r>
    </w:p>
    <w:p w:rsidR="00B16F39" w:rsidRDefault="00B16F39" w:rsidP="00B16F39">
      <w:pPr>
        <w:ind w:left="375"/>
        <w:rPr>
          <w:sz w:val="22"/>
          <w:lang w:val="hr-HR"/>
        </w:rPr>
      </w:pPr>
      <w:r>
        <w:rPr>
          <w:sz w:val="22"/>
          <w:lang w:val="hr-HR"/>
        </w:rPr>
        <w:t xml:space="preserve">         </w:t>
      </w:r>
    </w:p>
    <w:p w:rsidR="00B16F39" w:rsidRDefault="00B16F39" w:rsidP="00B16F39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 xml:space="preserve">-  ručno pometanje  ulica, </w:t>
      </w:r>
    </w:p>
    <w:p w:rsidR="00B16F39" w:rsidRDefault="00B16F39" w:rsidP="00B16F39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>-  pražnjenje košarica za smeće,</w:t>
      </w:r>
    </w:p>
    <w:p w:rsidR="00B16F39" w:rsidRDefault="00B16F39" w:rsidP="00B16F39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>-  čišćenje dječjih igrališta,</w:t>
      </w:r>
    </w:p>
    <w:p w:rsidR="00423F5A" w:rsidRDefault="00B16F39" w:rsidP="00B16F39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 xml:space="preserve">- odvoženje kućnog i glomaznog krupnog otpada sa javnih površina na području općine </w:t>
      </w:r>
      <w:r w:rsidR="00423F5A">
        <w:rPr>
          <w:sz w:val="22"/>
          <w:lang w:val="hr-HR"/>
        </w:rPr>
        <w:t xml:space="preserve">     </w:t>
      </w:r>
    </w:p>
    <w:p w:rsidR="00B16F39" w:rsidRDefault="00423F5A" w:rsidP="00B16F39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 xml:space="preserve">  </w:t>
      </w:r>
      <w:r w:rsidR="00B16F39">
        <w:rPr>
          <w:sz w:val="22"/>
          <w:lang w:val="hr-HR"/>
        </w:rPr>
        <w:t>Trpanj</w:t>
      </w:r>
    </w:p>
    <w:p w:rsidR="00B16F39" w:rsidRDefault="00B16F39" w:rsidP="00B16F39">
      <w:pPr>
        <w:pStyle w:val="ListParagraph"/>
        <w:ind w:left="810"/>
        <w:rPr>
          <w:sz w:val="22"/>
          <w:lang w:val="hr-HR"/>
        </w:rPr>
      </w:pPr>
      <w:r>
        <w:rPr>
          <w:sz w:val="22"/>
          <w:lang w:val="hr-HR"/>
        </w:rPr>
        <w:t>- održavanje doponija otpada</w:t>
      </w: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- skupljanje otpalog lišća  </w:t>
      </w: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- uklanjanje uginulih životinja i njihovih ostataka                                         </w:t>
      </w:r>
    </w:p>
    <w:p w:rsidR="00B16F39" w:rsidRDefault="00B16F39" w:rsidP="00B16F39">
      <w:pPr>
        <w:rPr>
          <w:sz w:val="22"/>
          <w:lang w:val="hr-HR"/>
        </w:rPr>
      </w:pPr>
      <w:r>
        <w:t xml:space="preserve">            </w:t>
      </w:r>
    </w:p>
    <w:p w:rsidR="00B16F39" w:rsidRDefault="00B16F39" w:rsidP="00B16F39">
      <w:pPr>
        <w:ind w:left="720"/>
        <w:rPr>
          <w:sz w:val="22"/>
          <w:lang w:val="hr-HR"/>
        </w:rPr>
      </w:pPr>
    </w:p>
    <w:p w:rsidR="00B16F39" w:rsidRDefault="00B16F39" w:rsidP="00B16F39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                                                                    </w:t>
      </w:r>
    </w:p>
    <w:p w:rsidR="00B16F39" w:rsidRDefault="00B16F39" w:rsidP="00B16F39">
      <w:pPr>
        <w:ind w:right="-828"/>
        <w:rPr>
          <w:sz w:val="22"/>
          <w:lang w:val="hr-HR"/>
        </w:rPr>
      </w:pPr>
    </w:p>
    <w:p w:rsidR="00B16F39" w:rsidRDefault="00B16F39" w:rsidP="00B16F39">
      <w:pPr>
        <w:ind w:right="-828"/>
        <w:rPr>
          <w:sz w:val="22"/>
          <w:lang w:val="hr-HR"/>
        </w:rPr>
      </w:pPr>
    </w:p>
    <w:p w:rsidR="00B16F39" w:rsidRDefault="00B16F39" w:rsidP="00B16F39">
      <w:pPr>
        <w:pStyle w:val="Heading2"/>
        <w:numPr>
          <w:ilvl w:val="0"/>
          <w:numId w:val="0"/>
        </w:numPr>
        <w:tabs>
          <w:tab w:val="left" w:pos="708"/>
        </w:tabs>
        <w:ind w:left="720"/>
      </w:pPr>
      <w:r>
        <w:t>2.  Održavanje javnih  površina</w:t>
      </w:r>
    </w:p>
    <w:p w:rsidR="00B16F39" w:rsidRDefault="00B16F39" w:rsidP="00423F5A">
      <w:pPr>
        <w:jc w:val="both"/>
        <w:rPr>
          <w:lang w:val="hr-HR"/>
        </w:rPr>
      </w:pPr>
      <w:r>
        <w:rPr>
          <w:lang w:val="hr-HR"/>
        </w:rPr>
        <w:t>Održavanje javnih površina posebno se odnosi na održavanje javnih zelenih površina, pješačkih staza,trgova, parkova, igrališta i javnih prometnih površina i sadržava:</w:t>
      </w:r>
    </w:p>
    <w:p w:rsidR="00B16F39" w:rsidRDefault="00B16F39" w:rsidP="00B16F39">
      <w:pPr>
        <w:rPr>
          <w:lang w:val="hr-HR"/>
        </w:rPr>
      </w:pP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obrezivanje i čišćenje nasada,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okopavanje i prihranjivanje nasada,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plijevljenje i zalijevanje nasada,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tretiranje nasada zaštitnim sredstvima i uklanjanje štetnika,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košenje travnjaka,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obnova i popuna nasada te sezonska sadnja cvijeća,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obrezivanje stabala te uklanjanje i odvoz granja,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održavanje i čišćenje staza, puteljaka i ostalih površina u sastavu javnih zelenih površina,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uklanjanje i odvoz bilja i drveća koje smeta prometu i javnoj rasvjeti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čišćenje i obrezivanje palmi,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  <w:r>
        <w:rPr>
          <w:sz w:val="22"/>
          <w:lang w:val="hr-HR"/>
        </w:rPr>
        <w:t>- manje građevinske zahvate</w:t>
      </w:r>
    </w:p>
    <w:p w:rsidR="00B16F39" w:rsidRDefault="00B16F39" w:rsidP="00B16F39">
      <w:pPr>
        <w:pStyle w:val="ListParagraph"/>
        <w:ind w:left="1004"/>
        <w:rPr>
          <w:sz w:val="22"/>
          <w:lang w:val="hr-HR"/>
        </w:rPr>
      </w:pPr>
    </w:p>
    <w:p w:rsidR="00B16F39" w:rsidRDefault="00B16F39" w:rsidP="00B16F39">
      <w:pPr>
        <w:pStyle w:val="Heading2"/>
        <w:numPr>
          <w:ilvl w:val="0"/>
          <w:numId w:val="0"/>
        </w:numPr>
        <w:tabs>
          <w:tab w:val="left" w:pos="708"/>
        </w:tabs>
      </w:pPr>
      <w:r>
        <w:t xml:space="preserve">            3.  Odvodnja atmosferskih voda</w:t>
      </w:r>
    </w:p>
    <w:p w:rsidR="00B16F39" w:rsidRDefault="00B16F39" w:rsidP="00423F5A">
      <w:pPr>
        <w:jc w:val="both"/>
        <w:rPr>
          <w:sz w:val="22"/>
          <w:lang w:val="hr-HR"/>
        </w:rPr>
      </w:pPr>
      <w:r>
        <w:rPr>
          <w:sz w:val="22"/>
          <w:lang w:val="hr-HR"/>
        </w:rPr>
        <w:t>Odvodnja atmosferskih voda obuhvaća aktivnosti oko održavanja otvorenih i zatvorenih kanala u stanju funkcionalne sposobnosti. Sastavni dio sustava su slivnici, rešetke i otvoreni i zatvoreni kanali za atmosfersku odvodnju. Cestovni jarci i slivnici moraju održavaju se tako da u svakom trenutku mogu primiti količinu oborina pa se u tu svrhu redovito čiste i popravljaju. Za vrijeme vremenskih nepogoda i nakon njih obvezni su pregledi i čišćenja a isto tako i pred turističku sezonu.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ind w:left="360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    4.      Održavanje groblja</w:t>
      </w: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>Održavanje groblja obuhvaća aktivnosti oko održavanja staza i zelenih površina, redovno pražnjenje kontenjera i podmirenje računa utroška vode i struje.</w:t>
      </w:r>
    </w:p>
    <w:p w:rsidR="00B16F39" w:rsidRDefault="00B16F39" w:rsidP="00B16F39">
      <w:pPr>
        <w:rPr>
          <w:b/>
          <w:sz w:val="22"/>
          <w:lang w:val="hr-HR"/>
        </w:rPr>
      </w:pPr>
    </w:p>
    <w:p w:rsidR="00B16F39" w:rsidRDefault="00B16F39" w:rsidP="00B16F39">
      <w:pPr>
        <w:rPr>
          <w:b/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 xml:space="preserve">Za redove iz točaka 1., 2., 3. i 4.  članka 2. ovog Programa planirana su sredstva u Proračunu Općine Trpanj na poziciji  Aktivnosti A100003 –održavanje čistoće javnih površina                                                                      </w:t>
      </w: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1. i 2.  predviđaju se u ukupnom iznosu od </w:t>
      </w:r>
      <w:r>
        <w:rPr>
          <w:b/>
          <w:sz w:val="22"/>
          <w:lang w:val="hr-HR"/>
        </w:rPr>
        <w:t>210</w:t>
      </w:r>
      <w:r>
        <w:rPr>
          <w:b/>
          <w:bCs/>
          <w:sz w:val="22"/>
          <w:lang w:val="hr-HR"/>
        </w:rPr>
        <w:t>.000,00</w:t>
      </w:r>
      <w:r>
        <w:rPr>
          <w:sz w:val="22"/>
          <w:lang w:val="hr-HR"/>
        </w:rPr>
        <w:t xml:space="preserve"> </w:t>
      </w:r>
      <w:r>
        <w:rPr>
          <w:b/>
          <w:bCs/>
          <w:sz w:val="22"/>
          <w:lang w:val="hr-HR"/>
        </w:rPr>
        <w:t>kuna</w:t>
      </w:r>
      <w:r>
        <w:rPr>
          <w:sz w:val="22"/>
          <w:lang w:val="hr-HR"/>
        </w:rPr>
        <w:t xml:space="preserve">  i financirati će se iz sredstava komunalne naknade u iznosu od 100.000,00 i 110.000,00 kuna iz općih prihoda i primitaka  proračuna.</w:t>
      </w:r>
    </w:p>
    <w:p w:rsidR="00B16F39" w:rsidRDefault="00B16F39" w:rsidP="00B16F39">
      <w:pPr>
        <w:pStyle w:val="Heading2"/>
        <w:numPr>
          <w:ilvl w:val="0"/>
          <w:numId w:val="0"/>
        </w:numPr>
        <w:tabs>
          <w:tab w:val="left" w:pos="708"/>
        </w:tabs>
        <w:rPr>
          <w:b w:val="0"/>
          <w:bCs w:val="0"/>
        </w:rPr>
      </w:pPr>
    </w:p>
    <w:p w:rsidR="00B16F39" w:rsidRDefault="00B16F39" w:rsidP="00B16F39">
      <w:pPr>
        <w:rPr>
          <w:lang w:val="hr-HR"/>
        </w:rPr>
      </w:pPr>
    </w:p>
    <w:p w:rsidR="00B16F39" w:rsidRDefault="00B16F39" w:rsidP="00B16F39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        5. </w:t>
      </w:r>
      <w:r>
        <w:rPr>
          <w:sz w:val="22"/>
          <w:lang w:val="hr-HR"/>
        </w:rPr>
        <w:t xml:space="preserve">  </w:t>
      </w:r>
      <w:r>
        <w:rPr>
          <w:b/>
          <w:bCs/>
          <w:sz w:val="22"/>
          <w:lang w:val="hr-HR"/>
        </w:rPr>
        <w:t>Održavanje nerazvrstanih cesta</w:t>
      </w:r>
    </w:p>
    <w:p w:rsidR="00B16F39" w:rsidRDefault="00B16F39" w:rsidP="00423F5A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Održavanje nerazvrstanih cesta obuhvaća održavanje površina kojima se koristi za promet po bilo kojoj osnovi i koje su pristupačne većem broju korisnika, a nisu razvrstane prema posebnim propisima. Budući da je na području Općine Trpanj velik broj ovakvih cesta i poljskih putova , Općina Trpanj će obavljati održavanja ovakvih cesta prema prioritetima i stupnju oštećenja a samo održavanje sadrži sanaciju, tamponiranje, betoniranje i asfaltiranje cesta te nabavku materijala prema zahtjevima građana za samostalnim popravkom cesta.  </w:t>
      </w:r>
    </w:p>
    <w:p w:rsidR="00B16F39" w:rsidRDefault="00B16F39" w:rsidP="00423F5A">
      <w:pPr>
        <w:ind w:left="644"/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                                                 </w:t>
      </w:r>
    </w:p>
    <w:p w:rsidR="00B16F39" w:rsidRDefault="00B16F39" w:rsidP="00423F5A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Za redove iz točke 5. članka 2. ovog Programa planirana su sredstva u Proračunu Općine Trpanj na poziciji  Aktivnosti A100001 –održavanje nerazvrstanih cesta i poljskih putova                                                                      </w:t>
      </w:r>
    </w:p>
    <w:p w:rsidR="00B16F39" w:rsidRDefault="00B16F39" w:rsidP="00423F5A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3. predviđaju se u ukupnom iznosu od </w:t>
      </w:r>
      <w:r>
        <w:rPr>
          <w:b/>
          <w:sz w:val="22"/>
          <w:lang w:val="hr-HR"/>
        </w:rPr>
        <w:t>85</w:t>
      </w:r>
      <w:r>
        <w:rPr>
          <w:b/>
          <w:bCs/>
          <w:sz w:val="22"/>
          <w:lang w:val="hr-HR"/>
        </w:rPr>
        <w:t>.000,00</w:t>
      </w:r>
      <w:r>
        <w:rPr>
          <w:sz w:val="22"/>
          <w:lang w:val="hr-HR"/>
        </w:rPr>
        <w:t xml:space="preserve"> </w:t>
      </w:r>
      <w:r>
        <w:rPr>
          <w:b/>
          <w:bCs/>
          <w:sz w:val="22"/>
          <w:lang w:val="hr-HR"/>
        </w:rPr>
        <w:t>kuna</w:t>
      </w:r>
      <w:r>
        <w:rPr>
          <w:sz w:val="22"/>
          <w:lang w:val="hr-HR"/>
        </w:rPr>
        <w:t xml:space="preserve">  i financirati će se iz sredstava komunalne naknade u iznosu od 55.000,00 i 30.000,00 kuna iz općih prihoda i primitaka proračuna.</w:t>
      </w: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 xml:space="preserve">  </w:t>
      </w:r>
    </w:p>
    <w:p w:rsidR="00B16F39" w:rsidRDefault="00B16F39" w:rsidP="00B16F39">
      <w:pPr>
        <w:pStyle w:val="Heading2"/>
        <w:numPr>
          <w:ilvl w:val="0"/>
          <w:numId w:val="0"/>
        </w:numPr>
        <w:tabs>
          <w:tab w:val="left" w:pos="708"/>
        </w:tabs>
      </w:pPr>
      <w:r>
        <w:lastRenderedPageBreak/>
        <w:t xml:space="preserve">    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pStyle w:val="Heading2"/>
        <w:numPr>
          <w:ilvl w:val="0"/>
          <w:numId w:val="0"/>
        </w:numPr>
        <w:tabs>
          <w:tab w:val="left" w:pos="708"/>
        </w:tabs>
        <w:ind w:left="360"/>
      </w:pPr>
      <w:r>
        <w:t>6.   Održavanje javne rasvjete</w:t>
      </w:r>
    </w:p>
    <w:p w:rsidR="00B16F39" w:rsidRDefault="00B16F39" w:rsidP="00423F5A">
      <w:pPr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>Održavanje jave rasvjete obuhvaća upravljanje, održavanje objekata i uređaja javne rasvjete, uključujući podmirenje troškova električne energije za rasvjetljavanje javnih površina i javnih cesta koje prolaze kroz naselja i nerazvrstanih cesta. Održavanje javne rasvjete sastoji se od redovitog godišnjeg održavanja, izvanrednog i pojačanog održavanja.</w:t>
      </w:r>
    </w:p>
    <w:p w:rsidR="00B16F39" w:rsidRDefault="00B16F39" w:rsidP="00423F5A">
      <w:pPr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>Redovito godišnje održavanje javne rasvjete odnosi se na poslove kvarova i zamjene istrošenih, neispravnih ili uništenih dijelova:</w:t>
      </w:r>
    </w:p>
    <w:p w:rsidR="00B16F39" w:rsidRDefault="00B16F39" w:rsidP="00423F5A">
      <w:pPr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rasvjetnih stupova,</w:t>
      </w:r>
    </w:p>
    <w:p w:rsidR="00B16F39" w:rsidRDefault="00B16F39" w:rsidP="00423F5A">
      <w:pPr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razdjelnika i razdjelnih tijela,</w:t>
      </w:r>
    </w:p>
    <w:p w:rsidR="00B16F39" w:rsidRDefault="00B16F39" w:rsidP="00423F5A">
      <w:pPr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svjetiljki i rasvjetnih tijela,</w:t>
      </w:r>
    </w:p>
    <w:p w:rsidR="00B16F39" w:rsidRDefault="00B16F39" w:rsidP="00423F5A">
      <w:pPr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ostalih ekektroinstalacijskih elemenata javne rasvjete,</w:t>
      </w:r>
    </w:p>
    <w:p w:rsidR="00B16F39" w:rsidRDefault="00B16F39" w:rsidP="00423F5A">
      <w:pPr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-  kontrole rada upravljačkih uređaja</w:t>
      </w:r>
    </w:p>
    <w:p w:rsidR="00B16F39" w:rsidRDefault="00B16F39" w:rsidP="00423F5A">
      <w:pPr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>Izvanredno održavanje provodi se odmah nakon elemetarnih nepogoda (jakih pljuskova, vjetrova,atmosferskih pražnjenja i sl.).</w:t>
      </w:r>
    </w:p>
    <w:p w:rsidR="00B16F39" w:rsidRDefault="00B16F39" w:rsidP="00423F5A">
      <w:pPr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>Pojačano održavanje odnosi se na održavanje koje se obavlja izvan redovnog održavanja a to je prvenstveno postavljanje blagdanske rasvjete i sl.</w:t>
      </w:r>
    </w:p>
    <w:p w:rsidR="00B16F39" w:rsidRDefault="00B16F39" w:rsidP="00423F5A">
      <w:pPr>
        <w:tabs>
          <w:tab w:val="left" w:pos="7260"/>
        </w:tabs>
        <w:ind w:left="360"/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                  </w:t>
      </w:r>
    </w:p>
    <w:p w:rsidR="00B16F39" w:rsidRDefault="00B16F39" w:rsidP="00423F5A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Za redove iz točke 6. članka 2. ovog Programa planirana su sredstva u Proračunu Općine Trpanj na poziciji  Aktivnosti A100002 –održavanje javne rasvjete                                                                      </w:t>
      </w:r>
    </w:p>
    <w:p w:rsidR="00B16F39" w:rsidRDefault="00B16F39" w:rsidP="00423F5A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Sredstva za izvršenje radova navedenih u točki  3. predviđaju se u ukupnom iznosu od </w:t>
      </w:r>
      <w:r>
        <w:rPr>
          <w:b/>
          <w:sz w:val="22"/>
          <w:lang w:val="hr-HR"/>
        </w:rPr>
        <w:t>155</w:t>
      </w:r>
      <w:r>
        <w:rPr>
          <w:b/>
          <w:bCs/>
          <w:sz w:val="22"/>
          <w:lang w:val="hr-HR"/>
        </w:rPr>
        <w:t>.000,00</w:t>
      </w:r>
      <w:r>
        <w:rPr>
          <w:sz w:val="22"/>
          <w:lang w:val="hr-HR"/>
        </w:rPr>
        <w:t xml:space="preserve"> </w:t>
      </w:r>
      <w:r>
        <w:rPr>
          <w:b/>
          <w:bCs/>
          <w:sz w:val="22"/>
          <w:lang w:val="hr-HR"/>
        </w:rPr>
        <w:t>kuna</w:t>
      </w:r>
      <w:r>
        <w:rPr>
          <w:sz w:val="22"/>
          <w:lang w:val="hr-HR"/>
        </w:rPr>
        <w:t xml:space="preserve">  i cjelokupn iznos će se financirati iz sredstava komunalne naknade.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Članak 3.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423F5A">
      <w:pPr>
        <w:jc w:val="both"/>
        <w:rPr>
          <w:sz w:val="22"/>
          <w:lang w:val="hr-HR"/>
        </w:rPr>
      </w:pPr>
      <w:r>
        <w:rPr>
          <w:sz w:val="22"/>
          <w:lang w:val="hr-HR"/>
        </w:rPr>
        <w:t>Ovaj Program stupa na snagu o</w:t>
      </w:r>
      <w:r w:rsidR="00954739">
        <w:rPr>
          <w:sz w:val="22"/>
          <w:lang w:val="hr-HR"/>
        </w:rPr>
        <w:t xml:space="preserve">smog dana od dana objave  se u </w:t>
      </w:r>
      <w:r>
        <w:rPr>
          <w:sz w:val="22"/>
          <w:lang w:val="hr-HR"/>
        </w:rPr>
        <w:t xml:space="preserve">Službenom glasniku </w:t>
      </w:r>
      <w:r w:rsidR="00954739">
        <w:rPr>
          <w:sz w:val="22"/>
          <w:lang w:val="hr-HR"/>
        </w:rPr>
        <w:t>Dubrovačko-neretvanske županije</w:t>
      </w:r>
      <w:r>
        <w:rPr>
          <w:sz w:val="22"/>
          <w:lang w:val="hr-HR"/>
        </w:rPr>
        <w:t>.</w:t>
      </w:r>
    </w:p>
    <w:p w:rsidR="00B16F39" w:rsidRDefault="00B16F39" w:rsidP="00423F5A">
      <w:pPr>
        <w:jc w:val="both"/>
        <w:rPr>
          <w:sz w:val="22"/>
          <w:lang w:val="hr-HR"/>
        </w:rPr>
      </w:pPr>
    </w:p>
    <w:p w:rsidR="00B16F39" w:rsidRDefault="00B16F39" w:rsidP="00423F5A">
      <w:pPr>
        <w:jc w:val="both"/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</w:p>
    <w:p w:rsidR="001D5AFC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 xml:space="preserve">Klasa: </w:t>
      </w:r>
      <w:r w:rsidR="001D5AFC">
        <w:rPr>
          <w:sz w:val="22"/>
          <w:lang w:val="hr-HR"/>
        </w:rPr>
        <w:t>350-03/20-01/01</w:t>
      </w:r>
    </w:p>
    <w:p w:rsidR="009547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>Ur.broj:2117/07-</w:t>
      </w:r>
      <w:r w:rsidR="001D5AFC">
        <w:rPr>
          <w:sz w:val="22"/>
          <w:lang w:val="hr-HR"/>
        </w:rPr>
        <w:t>05/01-20-1</w:t>
      </w:r>
    </w:p>
    <w:p w:rsidR="00954739" w:rsidRDefault="009547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 xml:space="preserve">Trpanj,  __. svibnja  2020. </w:t>
      </w: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Predsjednik Općinskog vijeća:</w:t>
      </w:r>
    </w:p>
    <w:p w:rsidR="00B16F39" w:rsidRDefault="00B16F39" w:rsidP="00B16F39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Josip Nesanović v.r.</w:t>
      </w:r>
      <w:r>
        <w:rPr>
          <w:sz w:val="22"/>
          <w:lang w:val="hr-HR"/>
        </w:rPr>
        <w:tab/>
      </w:r>
    </w:p>
    <w:p w:rsidR="00B16F39" w:rsidRDefault="00B16F39" w:rsidP="00B16F39"/>
    <w:p w:rsidR="00B16F39" w:rsidRDefault="00B16F39" w:rsidP="00B16F39"/>
    <w:p w:rsidR="00B16F39" w:rsidRDefault="00B16F39" w:rsidP="00B16F39"/>
    <w:p w:rsidR="00B16F39" w:rsidRDefault="00B16F39" w:rsidP="00B16F39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C5"/>
    <w:multiLevelType w:val="hybridMultilevel"/>
    <w:tmpl w:val="2F08B6FC"/>
    <w:lvl w:ilvl="0" w:tplc="8FF42C4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D1667"/>
    <w:multiLevelType w:val="hybridMultilevel"/>
    <w:tmpl w:val="30467778"/>
    <w:lvl w:ilvl="0" w:tplc="4BE037AE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F39"/>
    <w:rsid w:val="000D4A4D"/>
    <w:rsid w:val="001129D4"/>
    <w:rsid w:val="00136A3D"/>
    <w:rsid w:val="001D5AFC"/>
    <w:rsid w:val="00325C9F"/>
    <w:rsid w:val="00417D51"/>
    <w:rsid w:val="00423F5A"/>
    <w:rsid w:val="00723511"/>
    <w:rsid w:val="00824ACF"/>
    <w:rsid w:val="00954739"/>
    <w:rsid w:val="00B16F39"/>
    <w:rsid w:val="00BB4972"/>
    <w:rsid w:val="00E7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39"/>
    <w:pPr>
      <w:spacing w:after="0" w:line="240" w:lineRule="auto"/>
    </w:pPr>
    <w:rPr>
      <w:rFonts w:eastAsia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B16F39"/>
    <w:pPr>
      <w:keepNext/>
      <w:outlineLvl w:val="0"/>
    </w:pPr>
    <w:rPr>
      <w:b/>
      <w:bCs/>
      <w:sz w:val="22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6F39"/>
    <w:pPr>
      <w:keepNext/>
      <w:numPr>
        <w:numId w:val="1"/>
      </w:numPr>
      <w:outlineLvl w:val="1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F39"/>
    <w:rPr>
      <w:rFonts w:eastAsia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B16F39"/>
    <w:rPr>
      <w:rFonts w:eastAsia="Times New Roman" w:cs="Times New Roman"/>
      <w:b/>
      <w:bCs/>
      <w:sz w:val="22"/>
    </w:rPr>
  </w:style>
  <w:style w:type="paragraph" w:styleId="ListParagraph">
    <w:name w:val="List Paragraph"/>
    <w:basedOn w:val="Normal"/>
    <w:uiPriority w:val="34"/>
    <w:qFormat/>
    <w:rsid w:val="00B16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39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77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3</cp:revision>
  <dcterms:created xsi:type="dcterms:W3CDTF">2020-05-05T07:30:00Z</dcterms:created>
  <dcterms:modified xsi:type="dcterms:W3CDTF">2020-05-15T08:41:00Z</dcterms:modified>
</cp:coreProperties>
</file>