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bottomFromText="20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612"/>
      </w:tblGrid>
      <w:tr w:rsidR="00FC6EA4" w:rsidTr="00FC6EA4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FC6EA4" w:rsidRDefault="00FC6EA4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t xml:space="preserve">Poštovani, </w:t>
            </w:r>
          </w:p>
          <w:p w:rsidR="00FC6EA4" w:rsidRDefault="00FC6EA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t>LAG 5  poziva sve nezaposlene žene i mlade na sudjelovanje u edukativnim radionicama koje se organiziraju u sklopu projekta Web'n'Work a koji LAG 5 provodi u partnerstvu s udrugom DEŠA na području Dubrovačko-neretvanske županije. Sudionici radionica u ovom projektu upoznat će se s kreativnim vještinama izrade tradicionalnih delicija te ostalih kreativnih i zanatskih vještina kako bi povećali svoje radne kompetencije. Projektom Web'n'work želimo uspostaviti e-learning platformu na kojoj će svi zainteresirani moći kontinuirano pregledavati edukacijske materijale, on-line tečajeve, videa, prezentacije i dokumente koji će im pomoći pri usvajanju novih znanja i vještina u svrhu samozapošljavanja i jačanja kompetencija na tržištu rada.</w:t>
            </w:r>
          </w:p>
          <w:p w:rsidR="00FC6EA4" w:rsidRDefault="00FC6EA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t>Nezaposleni koji nisu u mogućnosti sudjelovati na radionicama sve će edukacije moći pratiti na e-Learning platformi projekta Web’n’work uz vlastiti račun na platformi:  </w:t>
            </w:r>
            <w:hyperlink r:id="rId4" w:tgtFrame="_blank" w:history="1">
              <w:r>
                <w:rPr>
                  <w:rStyle w:val="Hyperlink"/>
                  <w:rFonts w:ascii="Helvetica" w:eastAsia="Times New Roman" w:hAnsi="Helvetica" w:cs="Helvetica"/>
                  <w:color w:val="007C89"/>
                  <w:lang w:eastAsia="hr-HR"/>
                </w:rPr>
                <w:t>https://wnw.up4c.eu/</w:t>
              </w:r>
            </w:hyperlink>
          </w:p>
          <w:p w:rsidR="00FC6EA4" w:rsidRDefault="00FC6EA4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 xml:space="preserve">U siječnju najavljujemo 3 radionice na otoku Korčuli prema sljedećem rasporedu: </w:t>
            </w:r>
          </w:p>
          <w:p w:rsidR="00FC6EA4" w:rsidRDefault="00FC6EA4">
            <w:pPr>
              <w:spacing w:after="0" w:line="360" w:lineRule="auto"/>
              <w:outlineLvl w:val="0"/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60"/>
                <w:szCs w:val="60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18"/>
                <w:lang w:eastAsia="hr-HR"/>
              </w:rPr>
              <w:t>18.1.2020. Radionica izrade blatske lumblije u Blatu, 43. ulica br.16</w:t>
            </w:r>
          </w:p>
          <w:p w:rsidR="00FC6EA4" w:rsidRDefault="00FC6EA4">
            <w:pPr>
              <w:spacing w:after="0" w:line="360" w:lineRule="auto"/>
              <w:outlineLvl w:val="0"/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60"/>
                <w:szCs w:val="60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18"/>
                <w:lang w:eastAsia="hr-HR"/>
              </w:rPr>
              <w:t>20.1.2020. Radionica izrade džema od ljute naranče i smokve u Blatu, 43.ulica br.16</w:t>
            </w:r>
          </w:p>
          <w:p w:rsidR="00FC6EA4" w:rsidRDefault="00FC6EA4">
            <w:pPr>
              <w:spacing w:after="0" w:line="360" w:lineRule="auto"/>
              <w:outlineLvl w:val="0"/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60"/>
                <w:szCs w:val="60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kern w:val="36"/>
                <w:sz w:val="18"/>
                <w:lang w:eastAsia="hr-HR"/>
              </w:rPr>
              <w:t>24.1.2020. Osnove digitalnog marketinga u Korčuli, Trg Svete Justine 13</w:t>
            </w:r>
          </w:p>
          <w:p w:rsidR="00FC6EA4" w:rsidRDefault="00FC6EA4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>Sve radionice počinju u 11 sati.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>Više informacija o radionicama možete dobiti na: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 xml:space="preserve">Marijeta Čalić: </w:t>
            </w:r>
            <w:hyperlink r:id="rId5" w:tgtFrame="_blank" w:history="1">
              <w:r>
                <w:rPr>
                  <w:rStyle w:val="Hyperlink"/>
                  <w:rFonts w:ascii="Helvetica" w:eastAsia="Times New Roman" w:hAnsi="Helvetica" w:cs="Helvetica"/>
                  <w:color w:val="007C89"/>
                  <w:lang w:eastAsia="hr-HR"/>
                </w:rPr>
                <w:t>razvoj@lag5.hr</w:t>
              </w:r>
            </w:hyperlink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t xml:space="preserve"> 0958796186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 xml:space="preserve">Sanja Protić: </w:t>
            </w:r>
            <w:hyperlink r:id="rId6" w:tgtFrame="_blank" w:history="1">
              <w:r>
                <w:rPr>
                  <w:rStyle w:val="Hyperlink"/>
                  <w:rFonts w:ascii="Helvetica" w:eastAsia="Times New Roman" w:hAnsi="Helvetica" w:cs="Helvetica"/>
                  <w:color w:val="007C89"/>
                  <w:lang w:eastAsia="hr-HR"/>
                </w:rPr>
                <w:t>protic.sanjaopg@gmail.com</w:t>
              </w:r>
            </w:hyperlink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t xml:space="preserve"> 0917633130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>S poštovanjem,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>LAG 5</w:t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</w:r>
            <w:r>
              <w:rPr>
                <w:rFonts w:ascii="Helvetica" w:eastAsia="Times New Roman" w:hAnsi="Helvetica" w:cs="Helvetica"/>
                <w:color w:val="757575"/>
                <w:lang w:eastAsia="hr-HR"/>
              </w:rPr>
              <w:br/>
              <w:t xml:space="preserve">  </w:t>
            </w:r>
          </w:p>
          <w:p w:rsidR="00FC6EA4" w:rsidRDefault="00FC6EA4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757575"/>
                <w:lang w:eastAsia="hr-HR"/>
              </w:rPr>
            </w:pPr>
            <w:r>
              <w:rPr>
                <w:rFonts w:ascii="Helvetica" w:eastAsia="Times New Roman" w:hAnsi="Helvetica" w:cs="Helvetica"/>
                <w:noProof/>
                <w:color w:val="757575"/>
                <w:lang w:eastAsia="hr-HR"/>
              </w:rPr>
              <w:drawing>
                <wp:inline distT="0" distB="0" distL="0" distR="0">
                  <wp:extent cx="3333750" cy="923925"/>
                  <wp:effectExtent l="0" t="0" r="0" b="0"/>
                  <wp:docPr id="1" name="Picture 2" descr="https://gallery.mailchimp.com/c2ea6255e95561e2901ff0074/images/c829200d-8d02-4ca7-9b8b-914ecabf5d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llery.mailchimp.com/c2ea6255e95561e2901ff0074/images/c829200d-8d02-4ca7-9b8b-914ecabf5d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A4"/>
    <w:rsid w:val="000D4A4D"/>
    <w:rsid w:val="001129D4"/>
    <w:rsid w:val="00325C9F"/>
    <w:rsid w:val="004933F9"/>
    <w:rsid w:val="00824ACF"/>
    <w:rsid w:val="00BB4972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ic.sanjaopg@gmail.com" TargetMode="External"/><Relationship Id="rId5" Type="http://schemas.openxmlformats.org/officeDocument/2006/relationships/hyperlink" Target="mailto:razvoj@lag5.hr" TargetMode="External"/><Relationship Id="rId4" Type="http://schemas.openxmlformats.org/officeDocument/2006/relationships/hyperlink" Target="https://lag5.us3.list-manage.com/track/click?u=c2ea6255e95561e2901ff0074&amp;id=2230b001fe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2020-01-17T07:18:00Z</dcterms:created>
  <dcterms:modified xsi:type="dcterms:W3CDTF">2020-01-17T07:19:00Z</dcterms:modified>
</cp:coreProperties>
</file>