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31" w:rsidRPr="006F2E31" w:rsidRDefault="006F2E31" w:rsidP="006F2E3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6F2E31">
        <w:rPr>
          <w:rFonts w:ascii="Arial" w:eastAsia="Times New Roman" w:hAnsi="Arial" w:cs="Arial"/>
          <w:vanish/>
          <w:sz w:val="16"/>
          <w:szCs w:val="16"/>
          <w:lang w:eastAsia="hr-HR"/>
        </w:rPr>
        <w:t>Top of Form</w:t>
      </w:r>
    </w:p>
    <w:p w:rsidR="006F2E31" w:rsidRPr="006F2E31" w:rsidRDefault="006F2E31" w:rsidP="006F2E31">
      <w:pPr>
        <w:spacing w:after="0" w:line="240" w:lineRule="auto"/>
        <w:rPr>
          <w:rFonts w:eastAsia="Times New Roman" w:cs="Times New Roman"/>
          <w:lang w:eastAsia="hr-HR"/>
        </w:rPr>
      </w:pPr>
      <w:r w:rsidRPr="006F2E31">
        <w:rPr>
          <w:rFonts w:eastAsia="Times New Roman" w:cs="Times New Roman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F2E31" w:rsidRPr="006F2E31" w:rsidRDefault="006F2E31" w:rsidP="006F2E3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</w:pPr>
      <w:r w:rsidRPr="006F2E31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>Javni poziv (EnU-2/21) za energetsku obnovu obiteljskih kuća</w:t>
      </w:r>
    </w:p>
    <w:p w:rsidR="006F2E31" w:rsidRPr="006F2E31" w:rsidRDefault="006F2E31" w:rsidP="006F2E31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5" w:history="1">
        <w:r w:rsidRPr="006F2E31">
          <w:rPr>
            <w:rFonts w:eastAsia="Times New Roman" w:cs="Times New Roman"/>
            <w:color w:val="0000FF"/>
            <w:lang w:eastAsia="hr-HR"/>
          </w:rPr>
          <w:pict>
            <v:shape id="_x0000_i1028" type="#_x0000_t75" alt="Podijeli na Twitteru" href="http://twitter.com/share?text=Javni%20poziv%20(EnU-2/21)%20za%20energetsku%20obnovu%20obiteljskih%20kuća&amp;url=https://www.fzoeu.hr/hr/natjecaj/7539?nid=165&amp;fbclid=IwAR3ErpmaamFAXStmcvtgQLeFQ6pQGFx42-8WZaGqneX8WgVXy8ZGUySxA4A" style="width:24pt;height:24pt" o:button="t"/>
          </w:pict>
        </w:r>
      </w:hyperlink>
    </w:p>
    <w:p w:rsidR="006F2E31" w:rsidRPr="006F2E31" w:rsidRDefault="006F2E31" w:rsidP="006F2E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F2E31">
        <w:rPr>
          <w:rFonts w:eastAsia="Times New Roman" w:cs="Times New Roman"/>
          <w:color w:val="0000FF"/>
          <w:u w:val="single"/>
          <w:lang w:eastAsia="hr-HR"/>
        </w:rPr>
        <w:t>Početna</w:t>
      </w:r>
    </w:p>
    <w:p w:rsidR="006F2E31" w:rsidRPr="006F2E31" w:rsidRDefault="006F2E31" w:rsidP="006F2E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6" w:history="1">
        <w:r w:rsidRPr="006F2E31">
          <w:rPr>
            <w:rFonts w:eastAsia="Times New Roman" w:cs="Times New Roman"/>
            <w:color w:val="0000FF"/>
            <w:u w:val="single"/>
            <w:lang w:eastAsia="hr-HR"/>
          </w:rPr>
          <w:t>Nacionalni javni pozivi i natječaji</w:t>
        </w:r>
      </w:hyperlink>
    </w:p>
    <w:p w:rsidR="006F2E31" w:rsidRPr="006F2E31" w:rsidRDefault="006F2E31" w:rsidP="006F2E31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F2E31">
        <w:rPr>
          <w:rFonts w:eastAsia="Times New Roman" w:cs="Times New Roman"/>
          <w:lang w:eastAsia="hr-HR"/>
        </w:rPr>
        <w:t>Fond dodjeljuje sredstva za neposredno sufinanciranje energetske obnove postojećih obiteljskih kuća koje nisu oštećene u potresu odnosno za sufinanciranje mjera sukladno Tehničkim uvjetima Poziva. Mjere koje se sufinanciraju: </w:t>
      </w:r>
    </w:p>
    <w:p w:rsidR="006F2E31" w:rsidRPr="006F2E31" w:rsidRDefault="006F2E31" w:rsidP="006F2E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F2E31">
        <w:rPr>
          <w:rFonts w:eastAsia="Times New Roman" w:cs="Times New Roman"/>
          <w:lang w:eastAsia="hr-HR"/>
        </w:rPr>
        <w:t xml:space="preserve">A1. - </w:t>
      </w:r>
      <w:r w:rsidRPr="006F2E31">
        <w:rPr>
          <w:rFonts w:eastAsia="Times New Roman" w:cs="Times New Roman"/>
          <w:b/>
          <w:bCs/>
          <w:lang w:eastAsia="hr-HR"/>
        </w:rPr>
        <w:t xml:space="preserve">cjelovita energetska obnova </w:t>
      </w:r>
      <w:r w:rsidRPr="006F2E31">
        <w:rPr>
          <w:rFonts w:eastAsia="Times New Roman" w:cs="Times New Roman"/>
          <w:lang w:eastAsia="hr-HR"/>
        </w:rPr>
        <w:t>koja obuhvaća povećanje toplinske zaštite elemenata vanjske ovojnice grijanog prostora kroz provedbu minimalno jedne od mjera na vanjskoj ovojnici obiteljske kuće i ugradnju sustava za korištenje obnovljivih izvora energije </w:t>
      </w:r>
    </w:p>
    <w:p w:rsidR="006F2E31" w:rsidRPr="006F2E31" w:rsidRDefault="006F2E31" w:rsidP="006F2E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F2E31">
        <w:rPr>
          <w:rFonts w:eastAsia="Times New Roman" w:cs="Times New Roman"/>
          <w:lang w:eastAsia="hr-HR"/>
        </w:rPr>
        <w:t xml:space="preserve">A2. - </w:t>
      </w:r>
      <w:r w:rsidRPr="006F2E31">
        <w:rPr>
          <w:rFonts w:eastAsia="Times New Roman" w:cs="Times New Roman"/>
          <w:b/>
          <w:bCs/>
          <w:lang w:eastAsia="hr-HR"/>
        </w:rPr>
        <w:t>povećanje toplinske zaštite elemenata vanjske ovojnice grijanog prostora</w:t>
      </w:r>
      <w:r w:rsidRPr="006F2E31">
        <w:rPr>
          <w:rFonts w:eastAsia="Times New Roman" w:cs="Times New Roman"/>
          <w:lang w:eastAsia="hr-HR"/>
        </w:rPr>
        <w:t xml:space="preserve"> kroz provedbu minimalno jedne od mjera na vanjskoj ovojnici obiteljske kuće</w:t>
      </w:r>
    </w:p>
    <w:p w:rsidR="006F2E31" w:rsidRPr="006F2E31" w:rsidRDefault="006F2E31" w:rsidP="006F2E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F2E31">
        <w:rPr>
          <w:rFonts w:eastAsia="Times New Roman" w:cs="Times New Roman"/>
          <w:lang w:eastAsia="hr-HR"/>
        </w:rPr>
        <w:t xml:space="preserve">A3. - </w:t>
      </w:r>
      <w:r w:rsidRPr="006F2E31">
        <w:rPr>
          <w:rFonts w:eastAsia="Times New Roman" w:cs="Times New Roman"/>
          <w:b/>
          <w:bCs/>
          <w:lang w:eastAsia="hr-HR"/>
        </w:rPr>
        <w:t>ugradnja sustava za korištenje obnovljivih izvora energije.</w:t>
      </w:r>
    </w:p>
    <w:p w:rsidR="006F2E31" w:rsidRPr="006F2E31" w:rsidRDefault="006F2E31" w:rsidP="006F2E31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F2E31">
        <w:rPr>
          <w:rFonts w:eastAsia="Times New Roman" w:cs="Times New Roman"/>
          <w:lang w:eastAsia="hr-HR"/>
        </w:rPr>
        <w:t xml:space="preserve">Popisi mjera, njihovih minimalnih tehničkih uvjeta, kao i prihvatljive opreme i radova kojima se isti postižu sadržani su u </w:t>
      </w:r>
      <w:hyperlink r:id="rId7" w:history="1">
        <w:r w:rsidRPr="006F2E31">
          <w:rPr>
            <w:rFonts w:eastAsia="Times New Roman" w:cs="Times New Roman"/>
            <w:color w:val="0000FF"/>
            <w:u w:val="single"/>
            <w:lang w:eastAsia="hr-HR"/>
          </w:rPr>
          <w:t>Tehničkim uvjetima</w:t>
        </w:r>
      </w:hyperlink>
      <w:r w:rsidRPr="006F2E31">
        <w:rPr>
          <w:rFonts w:eastAsia="Times New Roman" w:cs="Times New Roman"/>
          <w:lang w:eastAsia="hr-HR"/>
        </w:rPr>
        <w:t>.</w:t>
      </w:r>
    </w:p>
    <w:p w:rsidR="006F2E31" w:rsidRPr="006F2E31" w:rsidRDefault="006F2E31" w:rsidP="006F2E31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F2E31">
        <w:rPr>
          <w:rFonts w:eastAsia="Times New Roman" w:cs="Times New Roman"/>
          <w:lang w:eastAsia="hr-HR"/>
        </w:rPr>
        <w:t>Obiteljske kuće čija se energetska obnova potiče moraju biti energetski certificirane te energetskog razreda (prema godišnjoj potrebnoj toplinskoj energiji za grijanje, QH,nd):</w:t>
      </w:r>
    </w:p>
    <w:p w:rsidR="006F2E31" w:rsidRPr="006F2E31" w:rsidRDefault="006F2E31" w:rsidP="006F2E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F2E31">
        <w:rPr>
          <w:rFonts w:eastAsia="Times New Roman" w:cs="Times New Roman"/>
          <w:b/>
          <w:bCs/>
          <w:lang w:eastAsia="hr-HR"/>
        </w:rPr>
        <w:t>D ili lošijeg</w:t>
      </w:r>
      <w:r w:rsidRPr="006F2E31">
        <w:rPr>
          <w:rFonts w:eastAsia="Times New Roman" w:cs="Times New Roman"/>
          <w:lang w:eastAsia="hr-HR"/>
        </w:rPr>
        <w:t xml:space="preserve"> u kontinentalnoj Hrvatskoj odnosno </w:t>
      </w:r>
      <w:r w:rsidRPr="006F2E31">
        <w:rPr>
          <w:rFonts w:eastAsia="Times New Roman" w:cs="Times New Roman"/>
          <w:b/>
          <w:bCs/>
          <w:lang w:eastAsia="hr-HR"/>
        </w:rPr>
        <w:t>C ili lošijeg</w:t>
      </w:r>
      <w:r w:rsidRPr="006F2E31">
        <w:rPr>
          <w:rFonts w:eastAsia="Times New Roman" w:cs="Times New Roman"/>
          <w:lang w:eastAsia="hr-HR"/>
        </w:rPr>
        <w:t xml:space="preserve"> u primorskoj Hrvatskoj, u slučaju provedbe aktivnosti A1 ili A2,</w:t>
      </w:r>
    </w:p>
    <w:p w:rsidR="006F2E31" w:rsidRPr="006F2E31" w:rsidRDefault="006F2E31" w:rsidP="006F2E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F2E31">
        <w:rPr>
          <w:rFonts w:eastAsia="Times New Roman" w:cs="Times New Roman"/>
          <w:b/>
          <w:bCs/>
          <w:lang w:eastAsia="hr-HR"/>
        </w:rPr>
        <w:t>C ili boljeg</w:t>
      </w:r>
      <w:r w:rsidRPr="006F2E31">
        <w:rPr>
          <w:rFonts w:eastAsia="Times New Roman" w:cs="Times New Roman"/>
          <w:lang w:eastAsia="hr-HR"/>
        </w:rPr>
        <w:t xml:space="preserve"> u kontinentalnoj Hrvatskoj odnosno </w:t>
      </w:r>
      <w:r w:rsidRPr="006F2E31">
        <w:rPr>
          <w:rFonts w:eastAsia="Times New Roman" w:cs="Times New Roman"/>
          <w:b/>
          <w:bCs/>
          <w:lang w:eastAsia="hr-HR"/>
        </w:rPr>
        <w:t>B ili boljeg</w:t>
      </w:r>
      <w:r w:rsidRPr="006F2E31">
        <w:rPr>
          <w:rFonts w:eastAsia="Times New Roman" w:cs="Times New Roman"/>
          <w:lang w:eastAsia="hr-HR"/>
        </w:rPr>
        <w:t xml:space="preserve"> u primorskoj Hrvatskoj, u slučaju provedbe aktivnosti A3.</w:t>
      </w:r>
    </w:p>
    <w:p w:rsidR="006F2E31" w:rsidRPr="006F2E31" w:rsidRDefault="006F2E31" w:rsidP="006F2E31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F2E31">
        <w:rPr>
          <w:rFonts w:eastAsia="Times New Roman" w:cs="Times New Roman"/>
          <w:b/>
          <w:bCs/>
          <w:u w:val="single"/>
          <w:lang w:eastAsia="hr-HR"/>
        </w:rPr>
        <w:t xml:space="preserve">Podnošenje prijava na Poziv započinje 14. listopada 2021. godine u 9:00 sati, isključivo putem sustava za </w:t>
      </w:r>
      <w:hyperlink r:id="rId8" w:history="1">
        <w:r w:rsidRPr="006F2E31">
          <w:rPr>
            <w:rFonts w:eastAsia="Times New Roman" w:cs="Times New Roman"/>
            <w:b/>
            <w:bCs/>
            <w:color w:val="0000FF"/>
            <w:u w:val="single"/>
            <w:lang w:eastAsia="hr-HR"/>
          </w:rPr>
          <w:t>e-prijavu</w:t>
        </w:r>
      </w:hyperlink>
      <w:r w:rsidRPr="006F2E31">
        <w:rPr>
          <w:rFonts w:eastAsia="Times New Roman" w:cs="Times New Roman"/>
          <w:b/>
          <w:bCs/>
          <w:u w:val="single"/>
          <w:lang w:eastAsia="hr-HR"/>
        </w:rPr>
        <w:t>.</w:t>
      </w:r>
    </w:p>
    <w:p w:rsidR="006F2E31" w:rsidRPr="006F2E31" w:rsidRDefault="006F2E31" w:rsidP="006F2E31">
      <w:pPr>
        <w:spacing w:after="240" w:line="240" w:lineRule="auto"/>
        <w:rPr>
          <w:rFonts w:eastAsia="Times New Roman" w:cs="Times New Roman"/>
          <w:lang w:eastAsia="hr-HR"/>
        </w:rPr>
      </w:pPr>
      <w:r w:rsidRPr="006F2E31">
        <w:rPr>
          <w:rFonts w:eastAsia="Times New Roman" w:cs="Times New Roman"/>
          <w:lang w:eastAsia="hr-HR"/>
        </w:rPr>
        <w:t xml:space="preserve">Otvoren: </w:t>
      </w:r>
      <w:r w:rsidRPr="006F2E31">
        <w:rPr>
          <w:rFonts w:eastAsia="Times New Roman" w:cs="Times New Roman"/>
          <w:b/>
          <w:bCs/>
          <w:lang w:eastAsia="hr-HR"/>
        </w:rPr>
        <w:t>15.09.2021.</w:t>
      </w:r>
      <w:r w:rsidRPr="006F2E31">
        <w:rPr>
          <w:rFonts w:eastAsia="Times New Roman" w:cs="Times New Roman"/>
          <w:lang w:eastAsia="hr-HR"/>
        </w:rPr>
        <w:t xml:space="preserve"> </w:t>
      </w:r>
    </w:p>
    <w:p w:rsidR="006F2E31" w:rsidRPr="006F2E31" w:rsidRDefault="006F2E31" w:rsidP="006F2E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9" w:history="1">
        <w:r w:rsidRPr="006F2E31">
          <w:rPr>
            <w:rFonts w:eastAsia="Times New Roman" w:cs="Times New Roman"/>
            <w:color w:val="0000FF"/>
            <w:u w:val="single"/>
            <w:lang w:eastAsia="hr-HR"/>
          </w:rPr>
          <w:t>Javni poziv (EnU-2/21) za energetsku obnovu obiteljskih kuća</w:t>
        </w:r>
      </w:hyperlink>
    </w:p>
    <w:p w:rsidR="006F2E31" w:rsidRPr="006F2E31" w:rsidRDefault="006F2E31" w:rsidP="006F2E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10" w:history="1">
        <w:r w:rsidRPr="006F2E31">
          <w:rPr>
            <w:rFonts w:eastAsia="Times New Roman" w:cs="Times New Roman"/>
            <w:color w:val="0000FF"/>
            <w:u w:val="single"/>
            <w:lang w:eastAsia="hr-HR"/>
          </w:rPr>
          <w:t>Prilog 1. Popis Tehničkih uvjeta_EnU-2/21</w:t>
        </w:r>
      </w:hyperlink>
    </w:p>
    <w:p w:rsidR="006F2E31" w:rsidRPr="006F2E31" w:rsidRDefault="006F2E31" w:rsidP="006F2E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11" w:history="1">
        <w:r w:rsidRPr="006F2E31">
          <w:rPr>
            <w:rFonts w:eastAsia="Times New Roman" w:cs="Times New Roman"/>
            <w:color w:val="0000FF"/>
            <w:u w:val="single"/>
            <w:lang w:eastAsia="hr-HR"/>
          </w:rPr>
          <w:t>Prilog 2. Upute za izradu i korištenje korisničkog računa</w:t>
        </w:r>
      </w:hyperlink>
    </w:p>
    <w:p w:rsidR="006F2E31" w:rsidRPr="006F2E31" w:rsidRDefault="006F2E31" w:rsidP="006F2E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12" w:history="1">
        <w:r w:rsidRPr="006F2E31">
          <w:rPr>
            <w:rFonts w:eastAsia="Times New Roman" w:cs="Times New Roman"/>
            <w:color w:val="0000FF"/>
            <w:u w:val="single"/>
            <w:lang w:eastAsia="hr-HR"/>
          </w:rPr>
          <w:t>Prilog 3. Obrazac 1. Izjava prijavitelja EnU-2/21</w:t>
        </w:r>
      </w:hyperlink>
    </w:p>
    <w:sectPr w:rsidR="006F2E31" w:rsidRPr="006F2E31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DF8"/>
    <w:multiLevelType w:val="multilevel"/>
    <w:tmpl w:val="1A0A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75769"/>
    <w:multiLevelType w:val="multilevel"/>
    <w:tmpl w:val="61D2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96913"/>
    <w:multiLevelType w:val="multilevel"/>
    <w:tmpl w:val="8F08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1348C"/>
    <w:multiLevelType w:val="multilevel"/>
    <w:tmpl w:val="3D32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52276"/>
    <w:multiLevelType w:val="multilevel"/>
    <w:tmpl w:val="6D2C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029EA"/>
    <w:multiLevelType w:val="multilevel"/>
    <w:tmpl w:val="3CF8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913D47"/>
    <w:multiLevelType w:val="multilevel"/>
    <w:tmpl w:val="039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2D1C3D"/>
    <w:multiLevelType w:val="multilevel"/>
    <w:tmpl w:val="0276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F6F81"/>
    <w:multiLevelType w:val="multilevel"/>
    <w:tmpl w:val="CF0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4A1FE2"/>
    <w:multiLevelType w:val="multilevel"/>
    <w:tmpl w:val="8CD2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3627E"/>
    <w:multiLevelType w:val="multilevel"/>
    <w:tmpl w:val="A4EC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E31"/>
    <w:rsid w:val="000D4A4D"/>
    <w:rsid w:val="001129D4"/>
    <w:rsid w:val="00325C9F"/>
    <w:rsid w:val="006F2E31"/>
    <w:rsid w:val="00723511"/>
    <w:rsid w:val="00824ACF"/>
    <w:rsid w:val="00BB4972"/>
    <w:rsid w:val="00F1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6F2E3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E31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6F2E3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2E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2E31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2E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2E31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6F2E31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6F2E31"/>
    <w:rPr>
      <w:b/>
      <w:bCs/>
    </w:rPr>
  </w:style>
  <w:style w:type="character" w:styleId="Emphasis">
    <w:name w:val="Emphasis"/>
    <w:basedOn w:val="DefaultParagraphFont"/>
    <w:uiPriority w:val="20"/>
    <w:qFormat/>
    <w:rsid w:val="006F2E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jave.fzoeu.h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zoeu.hr/docs/165/Popis%20Tehni%C4%8Dkih%20uvjeta_EnU-2_21.pdf" TargetMode="External"/><Relationship Id="rId12" Type="http://schemas.openxmlformats.org/officeDocument/2006/relationships/hyperlink" Target="https://www.fzoeu.hr/docs/165/Prilog%203.%20Obrazac%201.%20Izjava%20prijavitelja_EnU-2_2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zoeu.hr/hr/nacionalni-javni-pozivi-i-natjecaji/1367" TargetMode="External"/><Relationship Id="rId11" Type="http://schemas.openxmlformats.org/officeDocument/2006/relationships/hyperlink" Target="https://www.fzoeu.hr/docs/165/Upute%20za%20izradu%20i%20kori&#353;tenje%20korisni&#269;kog%20ra&#269;una_EnU-2_21.pdf" TargetMode="External"/><Relationship Id="rId5" Type="http://schemas.openxmlformats.org/officeDocument/2006/relationships/hyperlink" Target="http://twitter.com/share?text=Javni%20poziv%20(EnU-2/21)%20za%20energetsku%20obnovu%20obiteljskih%20ku&#263;a&amp;url=https://www.fzoeu.hr/hr/natjecaj/7539?nid=165&amp;fbclid=IwAR3ErpmaamFAXStmcvtgQLeFQ6pQGFx42-8WZaGqneX8WgVXy8ZGUySxA4A" TargetMode="External"/><Relationship Id="rId10" Type="http://schemas.openxmlformats.org/officeDocument/2006/relationships/hyperlink" Target="https://www.fzoeu.hr/docs/165/Popis%20Tehni&#269;kih%20uvjeta_EnU-2_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zoeu.hr/docs/165/Javni%20Poziv%2015.9.2021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2341</Characters>
  <Application>Microsoft Office Word</Application>
  <DocSecurity>0</DocSecurity>
  <Lines>19</Lines>
  <Paragraphs>5</Paragraphs>
  <ScaleCrop>false</ScaleCrop>
  <Company>Grizli777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2021-09-16T09:40:00Z</dcterms:created>
  <dcterms:modified xsi:type="dcterms:W3CDTF">2021-09-16T09:45:00Z</dcterms:modified>
</cp:coreProperties>
</file>