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10" w:rsidRDefault="00781C10" w:rsidP="00781C1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>
        <w:rPr>
          <w:rFonts w:eastAsia="Times New Roman" w:cs="Times New Roman"/>
          <w:b/>
          <w:bCs/>
          <w:sz w:val="27"/>
          <w:szCs w:val="27"/>
          <w:lang w:eastAsia="hr-HR"/>
        </w:rPr>
        <w:t>EU FONDOVI.HR</w:t>
      </w:r>
      <w:r w:rsidRPr="00781C10">
        <w:rPr>
          <w:rFonts w:eastAsia="Times New Roman" w:cs="Times New Roman"/>
          <w:b/>
          <w:bCs/>
          <w:sz w:val="27"/>
          <w:szCs w:val="27"/>
          <w:lang w:eastAsia="hr-HR"/>
        </w:rPr>
        <w:br/>
      </w:r>
    </w:p>
    <w:p w:rsidR="00781C10" w:rsidRPr="00781C10" w:rsidRDefault="00781C10" w:rsidP="00781C1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781C10">
        <w:rPr>
          <w:rFonts w:eastAsia="Times New Roman" w:cs="Times New Roman"/>
          <w:b/>
          <w:bCs/>
          <w:sz w:val="27"/>
          <w:szCs w:val="27"/>
          <w:lang w:eastAsia="hr-HR"/>
        </w:rPr>
        <w:t>Pozivi u studenom</w:t>
      </w:r>
    </w:p>
    <w:p w:rsidR="00781C10" w:rsidRPr="00781C10" w:rsidRDefault="00781C10" w:rsidP="00781C1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hr-HR"/>
        </w:rPr>
      </w:pPr>
      <w:r w:rsidRPr="00781C10">
        <w:rPr>
          <w:rFonts w:eastAsia="Times New Roman" w:cs="Times New Roman"/>
          <w:b/>
          <w:bCs/>
          <w:lang w:eastAsia="hr-HR"/>
        </w:rPr>
        <w:t>Jeste li pripremili svoje projekte?</w:t>
      </w:r>
    </w:p>
    <w:p w:rsidR="00781C10" w:rsidRPr="00781C10" w:rsidRDefault="00781C10" w:rsidP="00781C10">
      <w:pPr>
        <w:spacing w:after="0" w:line="240" w:lineRule="auto"/>
        <w:rPr>
          <w:rFonts w:eastAsia="Times New Roman" w:cs="Times New Roman"/>
          <w:lang w:eastAsia="hr-HR"/>
        </w:rPr>
      </w:pPr>
      <w:r w:rsidRPr="00781C10">
        <w:rPr>
          <w:rFonts w:eastAsia="Times New Roman" w:cs="Times New Roman"/>
          <w:lang w:eastAsia="hr-HR"/>
        </w:rPr>
        <w:br/>
        <w:t xml:space="preserve">  </w:t>
      </w:r>
    </w:p>
    <w:p w:rsidR="00781C10" w:rsidRPr="00781C10" w:rsidRDefault="00781C10" w:rsidP="00781C1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781C10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U sklopu Programa ruralnog razvoja 2014. - 2020. mjere 4 „Ulaganja u fizičku imovinu“, u najavi je čak 5 natječaja  za mjesec studeni.</w:t>
      </w:r>
      <w:r w:rsidRPr="00781C10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</w:r>
      <w:r w:rsidRPr="00781C10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  <w:t>U nastavku se nalaze dodatne pojedinosti kako biste se  na vrijeme mogli pripremiti i odabrati onaj natječaj koji odgovara Vašim potrebama i mogućnostima:</w:t>
      </w:r>
      <w:r w:rsidRPr="00781C10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  <w:t> </w:t>
      </w:r>
    </w:p>
    <w:p w:rsidR="00781C10" w:rsidRPr="00781C10" w:rsidRDefault="00781C10" w:rsidP="00781C10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81C10">
        <w:rPr>
          <w:rFonts w:eastAsia="Times New Roman" w:cs="Times New Roman"/>
          <w:b/>
          <w:bCs/>
          <w:lang w:eastAsia="hr-HR"/>
        </w:rPr>
        <w:t>4.1.1. Restrukturiranje, modernizacija i povećanje konkurentnosti poljoprivrednih gospodarstava (tovno govedarstvo)</w:t>
      </w:r>
      <w:r w:rsidRPr="00781C10">
        <w:rPr>
          <w:rFonts w:eastAsia="Times New Roman" w:cs="Times New Roman"/>
          <w:lang w:eastAsia="hr-HR"/>
        </w:rPr>
        <w:t xml:space="preserve"> - natječaj je namijenjen korisnicima koji se bave tovnim govedarstvom te bi htjeli investirati u objekte za životinje i njihovu infrastrukturu.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Prihvatljive aktivnosti</w:t>
      </w:r>
      <w:r w:rsidRPr="00781C10">
        <w:rPr>
          <w:rFonts w:eastAsia="Times New Roman" w:cs="Times New Roman"/>
          <w:lang w:eastAsia="hr-HR"/>
        </w:rPr>
        <w:br/>
        <w:t> </w:t>
      </w:r>
    </w:p>
    <w:p w:rsidR="00781C10" w:rsidRPr="00781C10" w:rsidRDefault="00781C10" w:rsidP="00781C10">
      <w:pPr>
        <w:spacing w:after="0" w:line="240" w:lineRule="auto"/>
        <w:rPr>
          <w:rFonts w:eastAsia="Times New Roman" w:cs="Times New Roman"/>
          <w:lang w:eastAsia="hr-HR"/>
        </w:rPr>
      </w:pPr>
      <w:r w:rsidRPr="00781C10">
        <w:rPr>
          <w:rFonts w:eastAsia="Times New Roman" w:cs="Times New Roman"/>
          <w:lang w:eastAsia="hr-HR"/>
        </w:rPr>
        <w:t>- izgradnja, rekonstrukcija, opremanje objekata za životinje (uključujući vanjsku i unutarnju infrastrukturu u sklopu poljoprivrednog gospodarstva)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 </w:t>
      </w:r>
    </w:p>
    <w:p w:rsidR="00781C10" w:rsidRPr="00781C10" w:rsidRDefault="00781C10" w:rsidP="00781C10">
      <w:pPr>
        <w:spacing w:after="0" w:line="240" w:lineRule="auto"/>
        <w:rPr>
          <w:rFonts w:eastAsia="Times New Roman" w:cs="Times New Roman"/>
          <w:lang w:eastAsia="hr-HR"/>
        </w:rPr>
      </w:pPr>
      <w:r w:rsidRPr="00781C10">
        <w:rPr>
          <w:rFonts w:eastAsia="Times New Roman" w:cs="Times New Roman"/>
          <w:b/>
          <w:bCs/>
          <w:lang w:eastAsia="hr-HR"/>
        </w:rPr>
        <w:t>4.1.2. Zbrinjavanje, rukovanje i korištenje stajskog gnoja u cilju smanjenja štetnog utjecaja na okoliš</w:t>
      </w:r>
      <w:r w:rsidRPr="00781C10">
        <w:rPr>
          <w:rFonts w:eastAsia="Times New Roman" w:cs="Times New Roman"/>
          <w:lang w:eastAsia="hr-HR"/>
        </w:rPr>
        <w:t xml:space="preserve"> - ovim natječajem se želi potaknuti korisnike da smanje štetni utjecaj stajskog gnojiva za okoliš putem investicija u pravilno zbrinjavanje, rukovanje i skladištenje stajskog gnojiva u vidu  izgradnje/rekonstrukcije/opremanje skladišnih objekata za stajski gnoj i/ili poboljšanjem učinkovitosti korištenja gnojiva.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Prihvatljive aktivnosti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lastRenderedPageBreak/>
        <w:t>- građenje/rekonstrukcija i/ili opremanje skladišnih kapaciteta za stajski gnoj i digestate uključujući opremu za rukovanje i korištenje stajskog gnoja i digestata isključivo za vlastite potrebe i/ili poboljšanje učinkovitosti korištenja gnojiva (strojevi i oprema za utovar, transport i primjenu organskog gnojiva) isključivo za vlastite potrebe.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4.1.3. Korištenje obnovljivih izvora energije</w:t>
      </w:r>
      <w:r w:rsidRPr="00781C10">
        <w:rPr>
          <w:rFonts w:eastAsia="Times New Roman" w:cs="Times New Roman"/>
          <w:lang w:eastAsia="hr-HR"/>
        </w:rPr>
        <w:t xml:space="preserve"> - ovim natječajem se želi potaknuti korisnike ka većem korištenju obnovljivih izvora investicijama u izgradnju i opremanje objekata za proizvodnju energije iz obnovljivih izvora (sunca ili biomase) za vlastite potrebe.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Prihvatljive aktivnosti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- građenje/rekonstrukcija i/ili opremanje objekata za: proizvodnju energije iz obnovljivih izvora (biomasa i sunce) za potrebe vlastitih proizvodnih pogona korisnika, s pripadajućom opremom i infrastrukturom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- prijem, obrada i skladištenje sirovina za proizvodnju energije iz obnovljivih izvora (biomasa i sunce) s pripadajućom opremom i infrastrukturom za vlastite potrebe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- obrada, prerada i skladištenje izlaznih supstrata za organsku gnojidbu s pripadajućom opremom i infrastrukturom za vlastite potrebe i/ili nabava strojeva za transport i primjenu izlaznih supstrata za organsku gnojidbu na poljoprivrednim površinama s pripadajućom opremom i infrastrukturom, za vlastite potrebe.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4.2.1. Povećanje dodane vrijednosti poljoprivrednim proizvodima</w:t>
      </w:r>
      <w:r w:rsidRPr="00781C10">
        <w:rPr>
          <w:rFonts w:eastAsia="Times New Roman" w:cs="Times New Roman"/>
          <w:lang w:eastAsia="hr-HR"/>
        </w:rPr>
        <w:t xml:space="preserve"> - natječaj je namijenjen za korisnike koji se bave preradom poljoprivrednih proizvoda, a žele investirati u građenje i/ili opremanje objekta za proizvodnju i preradu. 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Prihvatljive aktivnosti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- ulaganja u objekte za proizvodnju i preradu.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4.2.2. Korištenje obnovljivih izvora energije</w:t>
      </w:r>
      <w:r w:rsidRPr="00781C10">
        <w:rPr>
          <w:rFonts w:eastAsia="Times New Roman" w:cs="Times New Roman"/>
          <w:lang w:eastAsia="hr-HR"/>
        </w:rPr>
        <w:t xml:space="preserve"> - ovim natječajem se želi potaknuti korisnike ka većem korištenju obnovljivih izvora investicijama u izgradnju i opremanje objekata za proizvodnju energije iz obnovljivih izvora (sunca ili biomase) za potrebe vlastitih proizvodnih pogona. 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 xml:space="preserve">Prihvatljive aktivnosti 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- građenje/rekonstrukcija i/ili opremanje objekata za:</w:t>
      </w:r>
      <w:r w:rsidRPr="00781C10">
        <w:rPr>
          <w:rFonts w:eastAsia="Times New Roman" w:cs="Times New Roman"/>
          <w:lang w:eastAsia="hr-HR"/>
        </w:rPr>
        <w:br/>
        <w:t>- proizvodnju energije iz obnovljivih izvora (biomasa i sunce) za potrebe vlastitih proizvodnih pogona korisnika, s pripadajućom opremom i infrastrukturom</w:t>
      </w:r>
      <w:r w:rsidRPr="00781C10">
        <w:rPr>
          <w:rFonts w:eastAsia="Times New Roman" w:cs="Times New Roman"/>
          <w:lang w:eastAsia="hr-HR"/>
        </w:rPr>
        <w:br/>
        <w:t>- objekata za prijem, obradu i skladištenje sirovina za proizvodnju energije iz obnovljivih izvora (biomasa) s pripadajućom opremom i infrastrukturom za vlastite potrebe</w:t>
      </w:r>
      <w:r w:rsidRPr="00781C10">
        <w:rPr>
          <w:rFonts w:eastAsia="Times New Roman" w:cs="Times New Roman"/>
          <w:lang w:eastAsia="hr-HR"/>
        </w:rPr>
        <w:br/>
        <w:t>- objekata za obradu, preradu i skladištenje supstrata za organsku gnojidbu s pripadajućom opremom i infrastrukturom za vlastite potrebe</w:t>
      </w:r>
      <w:r w:rsidRPr="00781C10">
        <w:rPr>
          <w:rFonts w:eastAsia="Times New Roman" w:cs="Times New Roman"/>
          <w:lang w:eastAsia="hr-HR"/>
        </w:rPr>
        <w:br/>
        <w:t xml:space="preserve">te nabava strojeva za transport i primjenu supstrata za organsku gnojidbu na poljoprivrednim površinama s pripadajućom opremom i infrastrukturom, za vlastite potrebe. 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lastRenderedPageBreak/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Razina i visina potpore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  <w:t>Od 5.000 do 2.000.000 EUR (ovisno o natječaju)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 xml:space="preserve">Pripremite se na vrijeme! </w:t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lang w:eastAsia="hr-HR"/>
        </w:rPr>
        <w:br/>
      </w:r>
      <w:r w:rsidRPr="00781C10">
        <w:rPr>
          <w:rFonts w:eastAsia="Times New Roman" w:cs="Times New Roman"/>
          <w:b/>
          <w:bCs/>
          <w:lang w:eastAsia="hr-HR"/>
        </w:rPr>
        <w:t>Pratite naše obavijesti o otvorenim natječajima!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C10"/>
    <w:rsid w:val="000D4A4D"/>
    <w:rsid w:val="001129D4"/>
    <w:rsid w:val="002437C5"/>
    <w:rsid w:val="00325C9F"/>
    <w:rsid w:val="00781C10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781C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81C1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781C1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10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81C10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781C10"/>
    <w:rPr>
      <w:rFonts w:eastAsia="Times New Roman" w:cs="Times New Roman"/>
      <w:b/>
      <w:bCs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81C10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781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3437</Characters>
  <Application>Microsoft Office Word</Application>
  <DocSecurity>0</DocSecurity>
  <Lines>28</Lines>
  <Paragraphs>8</Paragraphs>
  <ScaleCrop>false</ScaleCrop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2019-10-23T08:33:00Z</dcterms:created>
  <dcterms:modified xsi:type="dcterms:W3CDTF">2019-10-23T08:35:00Z</dcterms:modified>
</cp:coreProperties>
</file>