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EC" w:rsidRPr="00E374EC" w:rsidRDefault="00E374EC" w:rsidP="00927260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hyperlink r:id="rId4" w:tgtFrame="_blank" w:history="1">
        <w:r w:rsidRPr="00927260">
          <w:rPr>
            <w:rFonts w:eastAsia="Times New Roman" w:cs="Times New Roman"/>
            <w:color w:val="0000FF"/>
            <w:u w:val="single"/>
            <w:lang w:eastAsia="hr-HR"/>
          </w:rPr>
          <w:t>KLIKNITE OVDJE ZA PRIKAZ U WEB PREGLEDNIKU</w:t>
        </w:r>
      </w:hyperlink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"/>
        <w:gridCol w:w="224"/>
        <w:gridCol w:w="7860"/>
        <w:gridCol w:w="197"/>
        <w:gridCol w:w="360"/>
      </w:tblGrid>
      <w:tr w:rsidR="00E374EC" w:rsidRPr="00E374EC" w:rsidTr="00E374EC">
        <w:trPr>
          <w:tblCellSpacing w:w="15" w:type="dxa"/>
        </w:trPr>
        <w:tc>
          <w:tcPr>
            <w:tcW w:w="9000" w:type="dxa"/>
            <w:gridSpan w:val="5"/>
            <w:vAlign w:val="center"/>
            <w:hideMark/>
          </w:tcPr>
          <w:p w:rsidR="00E374EC" w:rsidRPr="00E374EC" w:rsidRDefault="00E374EC" w:rsidP="00E374E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E374EC" w:rsidRPr="00E374EC" w:rsidTr="00E374EC">
        <w:trPr>
          <w:trHeight w:val="1200"/>
          <w:tblCellSpacing w:w="15" w:type="dxa"/>
        </w:trPr>
        <w:tc>
          <w:tcPr>
            <w:tcW w:w="600" w:type="dxa"/>
            <w:vAlign w:val="center"/>
            <w:hideMark/>
          </w:tcPr>
          <w:p w:rsidR="00E374EC" w:rsidRPr="00E374EC" w:rsidRDefault="00E374EC" w:rsidP="00E374E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7800" w:type="dxa"/>
            <w:gridSpan w:val="3"/>
            <w:vAlign w:val="center"/>
            <w:hideMark/>
          </w:tcPr>
          <w:p w:rsidR="00E374EC" w:rsidRPr="00E374EC" w:rsidRDefault="00E374EC" w:rsidP="00E374EC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b/>
                <w:bCs/>
                <w:lang w:eastAsia="hr-HR"/>
              </w:rPr>
            </w:pPr>
            <w:r w:rsidRPr="00E374EC">
              <w:rPr>
                <w:rFonts w:eastAsia="Times New Roman" w:cs="Times New Roman"/>
                <w:b/>
                <w:bCs/>
                <w:lang w:eastAsia="hr-HR"/>
              </w:rPr>
              <w:br/>
              <w:t>Intenzitet potpore do 75%</w:t>
            </w:r>
          </w:p>
          <w:p w:rsidR="00E374EC" w:rsidRPr="00E374EC" w:rsidRDefault="00E374EC" w:rsidP="00E374EC">
            <w:pPr>
              <w:spacing w:before="100" w:beforeAutospacing="1" w:after="100" w:afterAutospacing="1" w:line="240" w:lineRule="auto"/>
              <w:outlineLvl w:val="3"/>
              <w:rPr>
                <w:rFonts w:eastAsia="Times New Roman" w:cs="Times New Roman"/>
                <w:b/>
                <w:bCs/>
                <w:lang w:eastAsia="hr-HR"/>
              </w:rPr>
            </w:pPr>
            <w:r w:rsidRPr="00E374EC">
              <w:rPr>
                <w:rFonts w:eastAsia="Times New Roman" w:cs="Times New Roman"/>
                <w:b/>
                <w:bCs/>
                <w:lang w:eastAsia="hr-HR"/>
              </w:rPr>
              <w:t>Prijave od 15. srpnja 2019!</w:t>
            </w:r>
          </w:p>
        </w:tc>
        <w:tc>
          <w:tcPr>
            <w:tcW w:w="600" w:type="dxa"/>
            <w:vAlign w:val="center"/>
            <w:hideMark/>
          </w:tcPr>
          <w:p w:rsidR="00E374EC" w:rsidRPr="00E374EC" w:rsidRDefault="00E374EC" w:rsidP="00E374E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E374EC" w:rsidRPr="00E374EC" w:rsidTr="00E374EC">
        <w:trPr>
          <w:trHeight w:val="300"/>
          <w:tblCellSpacing w:w="15" w:type="dxa"/>
        </w:trPr>
        <w:tc>
          <w:tcPr>
            <w:tcW w:w="600" w:type="dxa"/>
            <w:vAlign w:val="center"/>
            <w:hideMark/>
          </w:tcPr>
          <w:p w:rsidR="00E374EC" w:rsidRPr="00E374EC" w:rsidRDefault="00E374EC" w:rsidP="00E374E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300" w:type="dxa"/>
            <w:vAlign w:val="center"/>
            <w:hideMark/>
          </w:tcPr>
          <w:p w:rsidR="00E374EC" w:rsidRPr="00E374EC" w:rsidRDefault="00E374EC" w:rsidP="00E374E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7200" w:type="dxa"/>
            <w:vAlign w:val="center"/>
            <w:hideMark/>
          </w:tcPr>
          <w:p w:rsidR="00E374EC" w:rsidRPr="00E374EC" w:rsidRDefault="00E374EC" w:rsidP="00E374E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300" w:type="dxa"/>
            <w:vAlign w:val="center"/>
            <w:hideMark/>
          </w:tcPr>
          <w:p w:rsidR="00E374EC" w:rsidRPr="00E374EC" w:rsidRDefault="00E374EC" w:rsidP="00E374E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600" w:type="dxa"/>
            <w:vAlign w:val="center"/>
            <w:hideMark/>
          </w:tcPr>
          <w:p w:rsidR="00E374EC" w:rsidRPr="00E374EC" w:rsidRDefault="00E374EC" w:rsidP="00E374E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E374EC" w:rsidRPr="00E374EC" w:rsidTr="00E374EC">
        <w:trPr>
          <w:tblCellSpacing w:w="15" w:type="dxa"/>
        </w:trPr>
        <w:tc>
          <w:tcPr>
            <w:tcW w:w="600" w:type="dxa"/>
            <w:vAlign w:val="center"/>
            <w:hideMark/>
          </w:tcPr>
          <w:p w:rsidR="00E374EC" w:rsidRPr="00E374EC" w:rsidRDefault="00E374EC" w:rsidP="00E374E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300" w:type="dxa"/>
            <w:vAlign w:val="center"/>
            <w:hideMark/>
          </w:tcPr>
          <w:p w:rsidR="00E374EC" w:rsidRPr="00E374EC" w:rsidRDefault="00E374EC" w:rsidP="00E374E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E374EC">
              <w:rPr>
                <w:rFonts w:eastAsia="Times New Roman" w:cs="Times New Roman"/>
                <w:lang w:eastAsia="hr-HR"/>
              </w:rPr>
              <w:br/>
              <w:t> </w:t>
            </w:r>
          </w:p>
        </w:tc>
        <w:tc>
          <w:tcPr>
            <w:tcW w:w="7200" w:type="dxa"/>
            <w:vAlign w:val="center"/>
            <w:hideMark/>
          </w:tcPr>
          <w:p w:rsidR="00E374EC" w:rsidRPr="00E374EC" w:rsidRDefault="00E374EC" w:rsidP="00E374EC">
            <w:pPr>
              <w:spacing w:before="100" w:beforeAutospacing="1" w:after="100" w:afterAutospacing="1" w:line="240" w:lineRule="auto"/>
              <w:outlineLvl w:val="0"/>
              <w:rPr>
                <w:rFonts w:eastAsia="Times New Roman" w:cs="Times New Roman"/>
                <w:b/>
                <w:bCs/>
                <w:kern w:val="36"/>
                <w:lang w:eastAsia="hr-HR"/>
              </w:rPr>
            </w:pPr>
            <w:r w:rsidRPr="00E374EC">
              <w:rPr>
                <w:rFonts w:eastAsia="Times New Roman" w:cs="Times New Roman"/>
                <w:b/>
                <w:bCs/>
                <w:kern w:val="36"/>
                <w:lang w:eastAsia="hr-HR"/>
              </w:rPr>
              <w:br/>
              <w:t>Ministarstvo gospodarstva, poduzetništva i obrta otvorilo je natječaj namijenjen poduzetnicima usmjerenim na proizvodnju naprednih i inovativnih proizvoda i usluga, visoke dodane vrijednosti koji će doprinijeti povećanju izvoza te time i konkurentnosti hrvatskog gospodarstva.</w:t>
            </w:r>
            <w:r w:rsidRPr="00E374EC">
              <w:rPr>
                <w:rFonts w:eastAsia="Times New Roman" w:cs="Times New Roman"/>
                <w:b/>
                <w:bCs/>
                <w:kern w:val="36"/>
                <w:lang w:eastAsia="hr-HR"/>
              </w:rPr>
              <w:br/>
            </w:r>
            <w:r w:rsidRPr="00E374EC">
              <w:rPr>
                <w:rFonts w:eastAsia="Times New Roman" w:cs="Times New Roman"/>
                <w:b/>
                <w:bCs/>
                <w:kern w:val="36"/>
                <w:lang w:eastAsia="hr-HR"/>
              </w:rPr>
              <w:br/>
              <w:t>Predmet ovog natječaja je proizvodnja i komercijalizacija inovativnih proizvoda i usluga, ulaganjem u inovacije procesa i/ili organizaciju poslovanja,  isključivo u skladu s identificiranim prioritetnim tematskim područjima i međusektorskim temama Strategije pametne specijalizacije (S3).</w:t>
            </w:r>
            <w:r w:rsidRPr="00E374EC">
              <w:rPr>
                <w:rFonts w:eastAsia="Times New Roman" w:cs="Times New Roman"/>
                <w:b/>
                <w:bCs/>
                <w:kern w:val="36"/>
                <w:lang w:eastAsia="hr-HR"/>
              </w:rPr>
              <w:br/>
            </w:r>
            <w:r w:rsidRPr="00E374EC">
              <w:rPr>
                <w:rFonts w:eastAsia="Times New Roman" w:cs="Times New Roman"/>
                <w:b/>
                <w:bCs/>
                <w:kern w:val="36"/>
                <w:lang w:eastAsia="hr-HR"/>
              </w:rPr>
              <w:br/>
            </w:r>
            <w:r w:rsidRPr="00E374EC">
              <w:rPr>
                <w:rFonts w:eastAsia="Times New Roman" w:cs="Times New Roman"/>
                <w:b/>
                <w:bCs/>
                <w:kern w:val="36"/>
                <w:lang w:eastAsia="hr-HR"/>
              </w:rPr>
              <w:br/>
              <w:t xml:space="preserve">Prihvatljiva područja za ulaganje </w:t>
            </w:r>
          </w:p>
          <w:p w:rsidR="00E374EC" w:rsidRPr="00E374EC" w:rsidRDefault="00E374EC" w:rsidP="00E374E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E374EC">
              <w:rPr>
                <w:rFonts w:eastAsia="Times New Roman" w:cs="Times New Roman"/>
                <w:lang w:eastAsia="hr-HR"/>
              </w:rPr>
              <w:t>Natječaj Inovacije u S3 područjima usmjeren je na 5 tematskih područja i 13 podsektora. Strategija pametne specijalizacije odnosi se na: Zdravlje i kvaliteta života, Energija i održivi okoliš, Promet i mobilnost, Sigurnost te Hrana i Bio-ekonomija. Tematska prioritetna područja nisu sektori niti tehnologije. S3 se odnosi na područja primjene rezultata istraživanja, razvoja i inovacija i razvoj novih proizvoda i usluga. Projektni prijedlozi moraju se odnositi na jedno od spomenutih tematskih područja ili podsektora.</w:t>
            </w:r>
            <w:r w:rsidRPr="00E374EC">
              <w:rPr>
                <w:rFonts w:eastAsia="Times New Roman" w:cs="Times New Roman"/>
                <w:lang w:eastAsia="hr-HR"/>
              </w:rPr>
              <w:br/>
            </w:r>
            <w:r w:rsidRPr="00E374EC">
              <w:rPr>
                <w:rFonts w:eastAsia="Times New Roman" w:cs="Times New Roman"/>
                <w:lang w:eastAsia="hr-HR"/>
              </w:rPr>
              <w:br/>
            </w:r>
            <w:r w:rsidRPr="00E374EC">
              <w:rPr>
                <w:rFonts w:eastAsia="Times New Roman" w:cs="Times New Roman"/>
                <w:lang w:eastAsia="hr-HR"/>
              </w:rPr>
              <w:br/>
            </w:r>
            <w:r w:rsidRPr="00927260">
              <w:rPr>
                <w:rFonts w:eastAsia="Times New Roman" w:cs="Times New Roman"/>
                <w:b/>
                <w:bCs/>
                <w:lang w:eastAsia="hr-HR"/>
              </w:rPr>
              <w:t>Prihvatljivi prijavitelji</w:t>
            </w:r>
            <w:r w:rsidRPr="00E374EC">
              <w:rPr>
                <w:rFonts w:eastAsia="Times New Roman" w:cs="Times New Roman"/>
                <w:lang w:eastAsia="hr-HR"/>
              </w:rPr>
              <w:br/>
            </w:r>
            <w:r w:rsidRPr="00E374EC">
              <w:rPr>
                <w:rFonts w:eastAsia="Times New Roman" w:cs="Times New Roman"/>
                <w:lang w:eastAsia="hr-HR"/>
              </w:rPr>
              <w:br/>
              <w:t>Prijavitelj mora biti pravna ili fizička osoba koja je mikro, malo ili srednje poduzeće (1-249 zaposlenih) koje posluje najmanje godinu dana i ima minimalno jednu zaposlenu osobu.</w:t>
            </w:r>
            <w:r w:rsidRPr="00E374EC">
              <w:rPr>
                <w:rFonts w:eastAsia="Times New Roman" w:cs="Times New Roman"/>
                <w:lang w:eastAsia="hr-HR"/>
              </w:rPr>
              <w:br/>
            </w:r>
            <w:r w:rsidRPr="00E374EC">
              <w:rPr>
                <w:rFonts w:eastAsia="Times New Roman" w:cs="Times New Roman"/>
                <w:lang w:eastAsia="hr-HR"/>
              </w:rPr>
              <w:br/>
            </w:r>
            <w:r w:rsidRPr="00E374EC">
              <w:rPr>
                <w:rFonts w:eastAsia="Times New Roman" w:cs="Times New Roman"/>
                <w:lang w:eastAsia="hr-HR"/>
              </w:rPr>
              <w:br/>
            </w:r>
            <w:r w:rsidRPr="00927260">
              <w:rPr>
                <w:rFonts w:eastAsia="Times New Roman" w:cs="Times New Roman"/>
                <w:b/>
                <w:bCs/>
                <w:lang w:eastAsia="hr-HR"/>
              </w:rPr>
              <w:t>Razina i visina potpore</w:t>
            </w:r>
            <w:r w:rsidRPr="00E374EC">
              <w:rPr>
                <w:rFonts w:eastAsia="Times New Roman" w:cs="Times New Roman"/>
                <w:b/>
                <w:bCs/>
                <w:lang w:eastAsia="hr-HR"/>
              </w:rPr>
              <w:br/>
            </w:r>
            <w:r w:rsidRPr="00927260">
              <w:rPr>
                <w:rFonts w:eastAsia="Times New Roman" w:cs="Times New Roman"/>
                <w:b/>
                <w:bCs/>
                <w:lang w:eastAsia="hr-HR"/>
              </w:rPr>
              <w:t xml:space="preserve">                                                                           </w:t>
            </w:r>
          </w:p>
          <w:p w:rsidR="00E374EC" w:rsidRPr="00E374EC" w:rsidRDefault="00E374EC" w:rsidP="00E374E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E374EC">
              <w:rPr>
                <w:rFonts w:eastAsia="Times New Roman" w:cs="Times New Roman"/>
                <w:lang w:eastAsia="hr-HR"/>
              </w:rPr>
              <w:t xml:space="preserve">Najniža vrijednost koja se može dodijeliti pojedinom projektu iznosi </w:t>
            </w:r>
            <w:r w:rsidRPr="00927260">
              <w:rPr>
                <w:rFonts w:eastAsia="Times New Roman" w:cs="Times New Roman"/>
                <w:b/>
                <w:bCs/>
                <w:lang w:eastAsia="hr-HR"/>
              </w:rPr>
              <w:t>750.000,00 HRK</w:t>
            </w:r>
            <w:r w:rsidRPr="00E374EC">
              <w:rPr>
                <w:rFonts w:eastAsia="Times New Roman" w:cs="Times New Roman"/>
                <w:lang w:eastAsia="hr-HR"/>
              </w:rPr>
              <w:t xml:space="preserve"> dok je najviša vrijednost potpore </w:t>
            </w:r>
            <w:r w:rsidRPr="00927260">
              <w:rPr>
                <w:rFonts w:eastAsia="Times New Roman" w:cs="Times New Roman"/>
                <w:b/>
                <w:bCs/>
                <w:lang w:eastAsia="hr-HR"/>
              </w:rPr>
              <w:t>20.000.000 HRK</w:t>
            </w:r>
            <w:r w:rsidRPr="00E374EC">
              <w:rPr>
                <w:rFonts w:eastAsia="Times New Roman" w:cs="Times New Roman"/>
                <w:lang w:eastAsia="hr-HR"/>
              </w:rPr>
              <w:t>.</w:t>
            </w:r>
          </w:p>
          <w:p w:rsidR="00E374EC" w:rsidRPr="00E374EC" w:rsidRDefault="00E374EC" w:rsidP="00E374E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E374EC">
              <w:rPr>
                <w:rFonts w:eastAsia="Times New Roman" w:cs="Times New Roman"/>
                <w:lang w:eastAsia="hr-HR"/>
              </w:rPr>
              <w:br/>
              <w:t>Intenzitet potpore:</w:t>
            </w:r>
            <w:r w:rsidRPr="00E374EC">
              <w:rPr>
                <w:rFonts w:eastAsia="Times New Roman" w:cs="Times New Roman"/>
                <w:lang w:eastAsia="hr-HR"/>
              </w:rPr>
              <w:br/>
            </w:r>
            <w:r w:rsidRPr="00E374EC">
              <w:rPr>
                <w:rFonts w:eastAsia="Times New Roman" w:cs="Times New Roman"/>
                <w:lang w:eastAsia="hr-HR"/>
              </w:rPr>
              <w:br/>
              <w:t>  1) Regionalne potpore za ulaganje</w:t>
            </w:r>
            <w:r w:rsidRPr="00E374EC">
              <w:rPr>
                <w:rFonts w:eastAsia="Times New Roman" w:cs="Times New Roman"/>
                <w:lang w:eastAsia="hr-HR"/>
              </w:rPr>
              <w:br/>
            </w:r>
            <w:r w:rsidRPr="00E374EC">
              <w:rPr>
                <w:rFonts w:eastAsia="Times New Roman" w:cs="Times New Roman"/>
                <w:lang w:eastAsia="hr-HR"/>
              </w:rPr>
              <w:br/>
              <w:t>      a) 45% prihvatljivih troškova za mikro i mala poduzeća;</w:t>
            </w:r>
            <w:r w:rsidRPr="00E374EC">
              <w:rPr>
                <w:rFonts w:eastAsia="Times New Roman" w:cs="Times New Roman"/>
                <w:lang w:eastAsia="hr-HR"/>
              </w:rPr>
              <w:br/>
            </w:r>
            <w:r w:rsidRPr="00E374EC">
              <w:rPr>
                <w:rFonts w:eastAsia="Times New Roman" w:cs="Times New Roman"/>
                <w:lang w:eastAsia="hr-HR"/>
              </w:rPr>
              <w:br/>
              <w:t>      b) 35% prihvatljivih troškova za srednja poduzeća;</w:t>
            </w:r>
            <w:r w:rsidRPr="00E374EC">
              <w:rPr>
                <w:rFonts w:eastAsia="Times New Roman" w:cs="Times New Roman"/>
                <w:lang w:eastAsia="hr-HR"/>
              </w:rPr>
              <w:br/>
            </w:r>
            <w:r w:rsidRPr="00E374EC">
              <w:rPr>
                <w:rFonts w:eastAsia="Times New Roman" w:cs="Times New Roman"/>
                <w:lang w:eastAsia="hr-HR"/>
              </w:rPr>
              <w:lastRenderedPageBreak/>
              <w:t> </w:t>
            </w:r>
            <w:r w:rsidRPr="00E374EC">
              <w:rPr>
                <w:rFonts w:eastAsia="Times New Roman" w:cs="Times New Roman"/>
                <w:lang w:eastAsia="hr-HR"/>
              </w:rPr>
              <w:br/>
              <w:t>  2) Potpore za inovacije procesa i organizacije poslovanja</w:t>
            </w:r>
            <w:r w:rsidRPr="00E374EC">
              <w:rPr>
                <w:rFonts w:eastAsia="Times New Roman" w:cs="Times New Roman"/>
                <w:lang w:eastAsia="hr-HR"/>
              </w:rPr>
              <w:br/>
              <w:t>      - do 50% prihvatljivih troškova</w:t>
            </w:r>
            <w:r w:rsidRPr="00E374EC">
              <w:rPr>
                <w:rFonts w:eastAsia="Times New Roman" w:cs="Times New Roman"/>
                <w:lang w:eastAsia="hr-HR"/>
              </w:rPr>
              <w:br/>
            </w:r>
            <w:r w:rsidRPr="00E374EC">
              <w:rPr>
                <w:rFonts w:eastAsia="Times New Roman" w:cs="Times New Roman"/>
                <w:lang w:eastAsia="hr-HR"/>
              </w:rPr>
              <w:br/>
              <w:t>  3) Potpore male vrijednosti (Program de minimis)</w:t>
            </w:r>
            <w:r w:rsidRPr="00E374EC">
              <w:rPr>
                <w:rFonts w:eastAsia="Times New Roman" w:cs="Times New Roman"/>
                <w:lang w:eastAsia="hr-HR"/>
              </w:rPr>
              <w:br/>
              <w:t xml:space="preserve">      </w:t>
            </w:r>
            <w:r w:rsidR="00927260">
              <w:rPr>
                <w:rFonts w:eastAsia="Times New Roman" w:cs="Times New Roman"/>
                <w:lang w:eastAsia="hr-HR"/>
              </w:rPr>
              <w:t>- do 75% prihvatljivih troškova</w:t>
            </w:r>
            <w:r w:rsidRPr="00E374EC">
              <w:rPr>
                <w:rFonts w:eastAsia="Times New Roman" w:cs="Times New Roman"/>
                <w:lang w:eastAsia="hr-HR"/>
              </w:rPr>
              <w:br/>
            </w:r>
            <w:r w:rsidRPr="00E374EC">
              <w:rPr>
                <w:rFonts w:eastAsia="Times New Roman" w:cs="Times New Roman"/>
                <w:lang w:eastAsia="hr-HR"/>
              </w:rPr>
              <w:br/>
            </w:r>
            <w:r w:rsidRPr="00927260">
              <w:rPr>
                <w:rFonts w:eastAsia="Times New Roman" w:cs="Times New Roman"/>
                <w:b/>
                <w:bCs/>
                <w:lang w:eastAsia="hr-HR"/>
              </w:rPr>
              <w:t>Prihvatljive aktivnosti i troškovi</w:t>
            </w:r>
            <w:r w:rsidRPr="00E374EC">
              <w:rPr>
                <w:rFonts w:eastAsia="Times New Roman" w:cs="Times New Roman"/>
                <w:lang w:eastAsia="hr-HR"/>
              </w:rPr>
              <w:br/>
            </w:r>
            <w:r w:rsidRPr="00E374EC">
              <w:rPr>
                <w:rFonts w:eastAsia="Times New Roman" w:cs="Times New Roman"/>
                <w:lang w:eastAsia="hr-HR"/>
              </w:rPr>
              <w:br/>
              <w:t>Prihvatljive aktivnosti:</w:t>
            </w:r>
            <w:r w:rsidRPr="00E374EC">
              <w:rPr>
                <w:rFonts w:eastAsia="Times New Roman" w:cs="Times New Roman"/>
                <w:lang w:eastAsia="hr-HR"/>
              </w:rPr>
              <w:br/>
            </w:r>
            <w:r w:rsidRPr="00E374EC">
              <w:rPr>
                <w:rFonts w:eastAsia="Times New Roman" w:cs="Times New Roman"/>
                <w:lang w:eastAsia="hr-HR"/>
              </w:rPr>
              <w:br/>
              <w:t>1) Inovacija organizacije i/ili procesa MSP-ova u svrhu komercijalizacije novih</w:t>
            </w:r>
            <w:r w:rsidRPr="00E374EC">
              <w:rPr>
                <w:rFonts w:eastAsia="Times New Roman" w:cs="Times New Roman"/>
                <w:lang w:eastAsia="hr-HR"/>
              </w:rPr>
              <w:br/>
              <w:t>    inovativnih proizvoda i usluga</w:t>
            </w:r>
            <w:r w:rsidRPr="00E374EC">
              <w:rPr>
                <w:rFonts w:eastAsia="Times New Roman" w:cs="Times New Roman"/>
                <w:lang w:eastAsia="hr-HR"/>
              </w:rPr>
              <w:br/>
            </w:r>
            <w:r w:rsidRPr="00E374EC">
              <w:rPr>
                <w:rFonts w:eastAsia="Times New Roman" w:cs="Times New Roman"/>
                <w:lang w:eastAsia="hr-HR"/>
              </w:rPr>
              <w:br/>
              <w:t>2) Ulaganja u materijalnu i nematerijalnu imovinu</w:t>
            </w:r>
            <w:r w:rsidRPr="00E374EC">
              <w:rPr>
                <w:rFonts w:eastAsia="Times New Roman" w:cs="Times New Roman"/>
                <w:lang w:eastAsia="hr-HR"/>
              </w:rPr>
              <w:br/>
            </w:r>
            <w:r w:rsidRPr="00E374EC">
              <w:rPr>
                <w:rFonts w:eastAsia="Times New Roman" w:cs="Times New Roman"/>
                <w:lang w:eastAsia="hr-HR"/>
              </w:rPr>
              <w:br/>
              <w:t xml:space="preserve">3) Prateće aktivnosti povezane s projektom (de minimis) </w:t>
            </w:r>
          </w:p>
          <w:p w:rsidR="00E374EC" w:rsidRPr="00E374EC" w:rsidRDefault="00E374EC" w:rsidP="00E374E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E374EC">
              <w:rPr>
                <w:rFonts w:eastAsia="Times New Roman" w:cs="Times New Roman"/>
                <w:lang w:eastAsia="hr-HR"/>
              </w:rPr>
              <w:br/>
              <w:t>Prihvatljivi troškovi:</w:t>
            </w:r>
            <w:r w:rsidRPr="00E374EC">
              <w:rPr>
                <w:rFonts w:eastAsia="Times New Roman" w:cs="Times New Roman"/>
                <w:lang w:eastAsia="hr-HR"/>
              </w:rPr>
              <w:br/>
              <w:t xml:space="preserve">  </w:t>
            </w:r>
          </w:p>
          <w:p w:rsidR="00E374EC" w:rsidRPr="00E374EC" w:rsidRDefault="00E374EC" w:rsidP="00E374E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E374EC">
              <w:rPr>
                <w:rFonts w:eastAsia="Times New Roman" w:cs="Times New Roman"/>
                <w:lang w:eastAsia="hr-HR"/>
              </w:rPr>
              <w:t>U kategoriju prihvatljivih troškova uključeni su: nabava i montaža novih strojeva, opreme i alata, troškovi informatičko-komunikacijskih rješenja, troškovi plaća osoblja, trošak energetskog certifikata i uporabnih dozvola, patenata i autorskih prava,  neizravni troškovi povezani s projektom, troškovi amortizacije opreme te PDV za koji se ne može osigurati povrat.</w:t>
            </w:r>
          </w:p>
          <w:p w:rsidR="00E374EC" w:rsidRPr="00E374EC" w:rsidRDefault="00E374EC" w:rsidP="00E374E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E374EC">
              <w:rPr>
                <w:rFonts w:eastAsia="Times New Roman" w:cs="Times New Roman"/>
                <w:lang w:eastAsia="hr-HR"/>
              </w:rPr>
              <w:t> </w:t>
            </w:r>
            <w:r w:rsidRPr="00E374EC">
              <w:rPr>
                <w:rFonts w:eastAsia="Times New Roman" w:cs="Times New Roman"/>
                <w:lang w:eastAsia="hr-HR"/>
              </w:rPr>
              <w:br/>
              <w:t xml:space="preserve">  </w:t>
            </w:r>
          </w:p>
          <w:p w:rsidR="00E374EC" w:rsidRPr="00E374EC" w:rsidRDefault="00E374EC" w:rsidP="00E374E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927260">
              <w:rPr>
                <w:rFonts w:eastAsia="Times New Roman" w:cs="Times New Roman"/>
                <w:b/>
                <w:bCs/>
                <w:lang w:eastAsia="hr-HR"/>
              </w:rPr>
              <w:t xml:space="preserve">Prijave traju od 15. srpnja do 15. studenog 2019. </w:t>
            </w:r>
            <w:r w:rsidRPr="00E374EC">
              <w:rPr>
                <w:rFonts w:eastAsia="Times New Roman" w:cs="Times New Roman"/>
                <w:lang w:eastAsia="hr-HR"/>
              </w:rPr>
              <w:br/>
            </w:r>
            <w:r w:rsidRPr="00E374EC">
              <w:rPr>
                <w:rFonts w:eastAsia="Times New Roman" w:cs="Times New Roman"/>
                <w:lang w:eastAsia="hr-HR"/>
              </w:rPr>
              <w:br/>
            </w:r>
            <w:r w:rsidRPr="00E374EC">
              <w:rPr>
                <w:rFonts w:eastAsia="Times New Roman" w:cs="Times New Roman"/>
                <w:lang w:eastAsia="hr-HR"/>
              </w:rPr>
              <w:br/>
              <w:t xml:space="preserve">Više o natječajima možete pronaći </w:t>
            </w:r>
            <w:hyperlink r:id="rId5" w:history="1">
              <w:r w:rsidRPr="00927260">
                <w:rPr>
                  <w:rFonts w:eastAsia="Times New Roman" w:cs="Times New Roman"/>
                  <w:color w:val="0000FF"/>
                  <w:u w:val="single"/>
                  <w:lang w:eastAsia="hr-HR"/>
                </w:rPr>
                <w:t>ovdje</w:t>
              </w:r>
            </w:hyperlink>
            <w:r w:rsidRPr="00E374EC">
              <w:rPr>
                <w:rFonts w:eastAsia="Times New Roman" w:cs="Times New Roman"/>
                <w:lang w:eastAsia="hr-HR"/>
              </w:rPr>
              <w:t>.</w:t>
            </w:r>
            <w:r w:rsidRPr="00E374EC">
              <w:rPr>
                <w:rFonts w:eastAsia="Times New Roman" w:cs="Times New Roman"/>
                <w:lang w:eastAsia="hr-HR"/>
              </w:rPr>
              <w:br/>
              <w:t> </w:t>
            </w:r>
          </w:p>
          <w:p w:rsidR="00E374EC" w:rsidRPr="00E374EC" w:rsidRDefault="00E374EC" w:rsidP="00E374E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hyperlink r:id="rId6" w:history="1">
              <w:r w:rsidRPr="00927260">
                <w:rPr>
                  <w:rFonts w:eastAsia="Times New Roman" w:cs="Times New Roman"/>
                  <w:color w:val="0000FF"/>
                  <w:u w:val="single"/>
                  <w:lang w:eastAsia="hr-HR"/>
                </w:rPr>
                <w:t>  www.ravecon.hr</w:t>
              </w:r>
            </w:hyperlink>
            <w:r w:rsidRPr="00E374EC">
              <w:rPr>
                <w:rFonts w:eastAsia="Times New Roman" w:cs="Times New Roman"/>
                <w:lang w:eastAsia="hr-HR"/>
              </w:rPr>
              <w:t xml:space="preserve"> / </w:t>
            </w:r>
            <w:hyperlink r:id="rId7" w:history="1">
              <w:r w:rsidRPr="00927260">
                <w:rPr>
                  <w:rFonts w:eastAsia="Times New Roman" w:cs="Times New Roman"/>
                  <w:color w:val="0000FF"/>
                  <w:u w:val="single"/>
                  <w:lang w:eastAsia="hr-HR"/>
                </w:rPr>
                <w:t>www.eufondovi.hr</w:t>
              </w:r>
            </w:hyperlink>
            <w:r w:rsidRPr="00E374EC">
              <w:rPr>
                <w:rFonts w:eastAsia="Times New Roman" w:cs="Times New Roman"/>
                <w:lang w:eastAsia="hr-HR"/>
              </w:rPr>
              <w:br/>
            </w:r>
            <w:r w:rsidRPr="00E374EC">
              <w:rPr>
                <w:rFonts w:eastAsia="Times New Roman" w:cs="Times New Roman"/>
                <w:lang w:eastAsia="hr-HR"/>
              </w:rPr>
              <w:br/>
              <w:t> </w:t>
            </w:r>
          </w:p>
          <w:p w:rsidR="00E374EC" w:rsidRPr="00E374EC" w:rsidRDefault="00E374EC" w:rsidP="00E374E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E374EC">
              <w:rPr>
                <w:rFonts w:eastAsia="Times New Roman" w:cs="Times New Roman"/>
                <w:lang w:eastAsia="hr-HR"/>
              </w:rPr>
              <w:t xml:space="preserve">_________________________________________________________________ </w:t>
            </w:r>
          </w:p>
          <w:p w:rsidR="00E374EC" w:rsidRPr="00927260" w:rsidRDefault="00E374EC" w:rsidP="00927260">
            <w:pPr>
              <w:jc w:val="both"/>
              <w:rPr>
                <w:rFonts w:eastAsia="Times New Roman"/>
              </w:rPr>
            </w:pPr>
          </w:p>
        </w:tc>
        <w:tc>
          <w:tcPr>
            <w:tcW w:w="300" w:type="dxa"/>
            <w:vAlign w:val="center"/>
            <w:hideMark/>
          </w:tcPr>
          <w:p w:rsidR="00E374EC" w:rsidRPr="00E374EC" w:rsidRDefault="00E374EC" w:rsidP="00E374E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600" w:type="dxa"/>
            <w:vAlign w:val="center"/>
            <w:hideMark/>
          </w:tcPr>
          <w:p w:rsidR="00E374EC" w:rsidRPr="00E374EC" w:rsidRDefault="00E374EC" w:rsidP="00E374E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E374EC" w:rsidRPr="00E374EC" w:rsidTr="00E374EC">
        <w:trPr>
          <w:trHeight w:val="300"/>
          <w:tblCellSpacing w:w="15" w:type="dxa"/>
        </w:trPr>
        <w:tc>
          <w:tcPr>
            <w:tcW w:w="600" w:type="dxa"/>
            <w:vAlign w:val="center"/>
            <w:hideMark/>
          </w:tcPr>
          <w:p w:rsidR="00E374EC" w:rsidRPr="00E374EC" w:rsidRDefault="00E374EC" w:rsidP="00E374E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300" w:type="dxa"/>
            <w:vAlign w:val="center"/>
            <w:hideMark/>
          </w:tcPr>
          <w:p w:rsidR="00E374EC" w:rsidRPr="00E374EC" w:rsidRDefault="00E374EC" w:rsidP="00E374E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7200" w:type="dxa"/>
            <w:vAlign w:val="center"/>
            <w:hideMark/>
          </w:tcPr>
          <w:p w:rsidR="00E374EC" w:rsidRPr="00E374EC" w:rsidRDefault="00E374EC" w:rsidP="00E374E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300" w:type="dxa"/>
            <w:vAlign w:val="center"/>
            <w:hideMark/>
          </w:tcPr>
          <w:p w:rsidR="00E374EC" w:rsidRPr="00E374EC" w:rsidRDefault="00E374EC" w:rsidP="00E374E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600" w:type="dxa"/>
            <w:vAlign w:val="center"/>
            <w:hideMark/>
          </w:tcPr>
          <w:p w:rsidR="00E374EC" w:rsidRPr="00E374EC" w:rsidRDefault="00E374EC" w:rsidP="00E374E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E374EC" w:rsidRPr="00E374EC" w:rsidTr="00E374EC">
        <w:trPr>
          <w:tblCellSpacing w:w="15" w:type="dxa"/>
        </w:trPr>
        <w:tc>
          <w:tcPr>
            <w:tcW w:w="9000" w:type="dxa"/>
            <w:gridSpan w:val="5"/>
            <w:vAlign w:val="center"/>
            <w:hideMark/>
          </w:tcPr>
          <w:p w:rsidR="00E374EC" w:rsidRPr="00E374EC" w:rsidRDefault="00E374EC" w:rsidP="00E374E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</w:tbl>
    <w:p w:rsidR="00BB4972" w:rsidRPr="00927260" w:rsidRDefault="00BB4972"/>
    <w:sectPr w:rsidR="00BB4972" w:rsidRPr="00927260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E374EC"/>
    <w:rsid w:val="000D4A4D"/>
    <w:rsid w:val="001129D4"/>
    <w:rsid w:val="002976D0"/>
    <w:rsid w:val="00325C9F"/>
    <w:rsid w:val="00824ACF"/>
    <w:rsid w:val="00927260"/>
    <w:rsid w:val="009B60B3"/>
    <w:rsid w:val="00BB4972"/>
    <w:rsid w:val="00E37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paragraph" w:styleId="Heading1">
    <w:name w:val="heading 1"/>
    <w:basedOn w:val="Normal"/>
    <w:link w:val="Heading1Char"/>
    <w:uiPriority w:val="9"/>
    <w:qFormat/>
    <w:rsid w:val="00E374E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72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374EC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hr-HR"/>
    </w:rPr>
  </w:style>
  <w:style w:type="paragraph" w:styleId="Heading4">
    <w:name w:val="heading 4"/>
    <w:basedOn w:val="Normal"/>
    <w:link w:val="Heading4Char"/>
    <w:uiPriority w:val="9"/>
    <w:qFormat/>
    <w:rsid w:val="00E374EC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74EC"/>
    <w:rPr>
      <w:rFonts w:eastAsia="Times New Roman" w:cs="Times New Roman"/>
      <w:b/>
      <w:bCs/>
      <w:kern w:val="36"/>
      <w:sz w:val="48"/>
      <w:szCs w:val="48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E374EC"/>
    <w:rPr>
      <w:rFonts w:eastAsia="Times New Roman" w:cs="Times New Roman"/>
      <w:b/>
      <w:bCs/>
      <w:sz w:val="27"/>
      <w:szCs w:val="27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rsid w:val="00E374EC"/>
    <w:rPr>
      <w:rFonts w:eastAsia="Times New Roman" w:cs="Times New Roman"/>
      <w:b/>
      <w:bCs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E374EC"/>
    <w:rPr>
      <w:color w:val="0000FF"/>
      <w:u w:val="single"/>
    </w:rPr>
  </w:style>
  <w:style w:type="character" w:customStyle="1" w:styleId="acymailingonline">
    <w:name w:val="acymailing_online"/>
    <w:basedOn w:val="DefaultParagraphFont"/>
    <w:rsid w:val="00E374EC"/>
  </w:style>
  <w:style w:type="character" w:styleId="Strong">
    <w:name w:val="Strong"/>
    <w:basedOn w:val="DefaultParagraphFont"/>
    <w:uiPriority w:val="22"/>
    <w:qFormat/>
    <w:rsid w:val="00E374EC"/>
    <w:rPr>
      <w:b/>
      <w:bCs/>
    </w:rPr>
  </w:style>
  <w:style w:type="character" w:styleId="Emphasis">
    <w:name w:val="Emphasis"/>
    <w:basedOn w:val="DefaultParagraphFont"/>
    <w:uiPriority w:val="20"/>
    <w:qFormat/>
    <w:rsid w:val="00E374EC"/>
    <w:rPr>
      <w:i/>
      <w:iCs/>
    </w:rPr>
  </w:style>
  <w:style w:type="paragraph" w:styleId="NoSpacing">
    <w:name w:val="No Spacing"/>
    <w:uiPriority w:val="1"/>
    <w:qFormat/>
    <w:rsid w:val="0092726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9272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3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ufondovi.hr/?acm=36322_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ufondovi.hr/index.php?option=com_acymailing&amp;ctrl=url&amp;subid=36322&amp;urlid=1&amp;mailid=161" TargetMode="External"/><Relationship Id="rId5" Type="http://schemas.openxmlformats.org/officeDocument/2006/relationships/hyperlink" Target="http://eufondovi.hr/natjecaji/najava-otvoreno-zatvoreno/inovacije-u-s3-podrucjima?acm=36322_161" TargetMode="External"/><Relationship Id="rId4" Type="http://schemas.openxmlformats.org/officeDocument/2006/relationships/hyperlink" Target="http://eufondovi.hr/index.php?option=com_acymailing&amp;ctrl=archive&amp;task=view&amp;mailid=161&amp;key=LbPohJK2&amp;subid=36322-FutIJglpfITEB2&amp;acm=36322_16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2019-07-10T05:32:00Z</dcterms:created>
  <dcterms:modified xsi:type="dcterms:W3CDTF">2019-07-10T06:15:00Z</dcterms:modified>
</cp:coreProperties>
</file>