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Default="00B51D1F" w:rsidP="00B51D1F">
      <w:pPr>
        <w:ind w:firstLine="0"/>
        <w:jc w:val="center"/>
        <w:rPr>
          <w:sz w:val="52"/>
          <w:szCs w:val="52"/>
        </w:rPr>
      </w:pPr>
    </w:p>
    <w:p w:rsidR="00B51D1F" w:rsidRPr="000D71D8" w:rsidRDefault="00B51D1F" w:rsidP="00B51D1F">
      <w:pPr>
        <w:ind w:firstLine="0"/>
        <w:jc w:val="center"/>
        <w:rPr>
          <w:sz w:val="52"/>
          <w:szCs w:val="52"/>
        </w:rPr>
      </w:pPr>
      <w:r w:rsidRPr="000D71D8">
        <w:rPr>
          <w:sz w:val="52"/>
          <w:szCs w:val="52"/>
        </w:rPr>
        <w:t>PLAN AKTIVNOG UKLJUČENJA SUBJEKATA ZAŠTITE OD POŽARA</w:t>
      </w:r>
      <w:r>
        <w:rPr>
          <w:sz w:val="52"/>
          <w:szCs w:val="52"/>
        </w:rPr>
        <w:t xml:space="preserve"> ZA 2019. GODINU</w:t>
      </w: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Default="00B51D1F" w:rsidP="00B51D1F">
      <w:pPr>
        <w:ind w:firstLine="0"/>
        <w:rPr>
          <w:sz w:val="28"/>
        </w:rPr>
      </w:pPr>
    </w:p>
    <w:p w:rsidR="00B51D1F" w:rsidRPr="000D71D8" w:rsidRDefault="00B51D1F" w:rsidP="00B51D1F">
      <w:pPr>
        <w:ind w:firstLine="0"/>
        <w:rPr>
          <w:szCs w:val="24"/>
        </w:rPr>
      </w:pPr>
      <w:r w:rsidRPr="000D71D8">
        <w:rPr>
          <w:szCs w:val="24"/>
        </w:rPr>
        <w:t>SADRŽAJ</w:t>
      </w:r>
    </w:p>
    <w:p w:rsidR="00B51D1F" w:rsidRPr="000D71D8" w:rsidRDefault="00B51D1F" w:rsidP="00B51D1F">
      <w:pPr>
        <w:numPr>
          <w:ilvl w:val="0"/>
          <w:numId w:val="2"/>
        </w:numPr>
        <w:rPr>
          <w:rFonts w:cs="Arial"/>
          <w:szCs w:val="24"/>
        </w:rPr>
      </w:pPr>
      <w:r w:rsidRPr="000D71D8">
        <w:rPr>
          <w:szCs w:val="24"/>
        </w:rPr>
        <w:t>UKLJUČIVANJE VATROGASNIH POSTROJBI U AKCIJU GAŠENJA POŽARA ….</w:t>
      </w:r>
      <w:r w:rsidRPr="000D71D8">
        <w:rPr>
          <w:szCs w:val="24"/>
        </w:rPr>
        <w:tab/>
      </w:r>
      <w:r>
        <w:rPr>
          <w:szCs w:val="24"/>
        </w:rPr>
        <w:t>3</w:t>
      </w:r>
    </w:p>
    <w:p w:rsidR="00B51D1F" w:rsidRPr="000D71D8" w:rsidRDefault="000E4645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E4645">
        <w:rPr>
          <w:szCs w:val="24"/>
        </w:rPr>
        <w:fldChar w:fldCharType="begin"/>
      </w:r>
      <w:r w:rsidR="00B51D1F" w:rsidRPr="000D71D8">
        <w:rPr>
          <w:szCs w:val="24"/>
        </w:rPr>
        <w:instrText xml:space="preserve"> TOC \o "1-3" </w:instrText>
      </w:r>
      <w:r w:rsidRPr="000E4645">
        <w:rPr>
          <w:szCs w:val="24"/>
        </w:rPr>
        <w:fldChar w:fldCharType="separate"/>
      </w:r>
      <w:r w:rsidR="00B51D1F" w:rsidRPr="000D71D8">
        <w:rPr>
          <w:szCs w:val="24"/>
        </w:rPr>
        <w:t>1.1. Uključivanje vatrogasnih postrojbi u akciju gašenja požara</w:t>
      </w:r>
      <w:r w:rsidR="00B51D1F" w:rsidRPr="000D71D8">
        <w:rPr>
          <w:szCs w:val="24"/>
        </w:rPr>
        <w:tab/>
      </w:r>
      <w:r w:rsidR="00B51D1F">
        <w:rPr>
          <w:szCs w:val="24"/>
        </w:rPr>
        <w:t>3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1.2. Sustav subordinacije i zapovijedanja</w:t>
      </w:r>
      <w:r w:rsidRPr="000D71D8">
        <w:rPr>
          <w:szCs w:val="24"/>
        </w:rPr>
        <w:tab/>
      </w:r>
      <w:r>
        <w:rPr>
          <w:szCs w:val="24"/>
        </w:rPr>
        <w:t>3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1.3. Zamjena vatrogasnih postrojbi novim postrojbama</w:t>
      </w:r>
      <w:r w:rsidRPr="000D71D8">
        <w:rPr>
          <w:szCs w:val="24"/>
        </w:rPr>
        <w:tab/>
      </w:r>
      <w:r>
        <w:rPr>
          <w:szCs w:val="24"/>
        </w:rPr>
        <w:t>3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1.4. Uključivanje vatrogasnih postrojbi izvan područja Općine</w:t>
      </w:r>
      <w:r w:rsidRPr="000D71D8">
        <w:rPr>
          <w:szCs w:val="24"/>
        </w:rPr>
        <w:tab/>
      </w:r>
      <w:r w:rsidR="000E4645" w:rsidRPr="000D71D8">
        <w:rPr>
          <w:szCs w:val="24"/>
        </w:rPr>
        <w:fldChar w:fldCharType="begin"/>
      </w:r>
      <w:r w:rsidRPr="000D71D8">
        <w:rPr>
          <w:szCs w:val="24"/>
        </w:rPr>
        <w:instrText xml:space="preserve"> PAGEREF _Toc255554059 \h </w:instrText>
      </w:r>
      <w:r w:rsidR="000E4645" w:rsidRPr="000D71D8">
        <w:rPr>
          <w:szCs w:val="24"/>
        </w:rPr>
      </w:r>
      <w:r w:rsidR="000E4645" w:rsidRPr="000D71D8">
        <w:rPr>
          <w:szCs w:val="24"/>
        </w:rPr>
        <w:fldChar w:fldCharType="separate"/>
      </w:r>
      <w:r w:rsidR="009C5333">
        <w:rPr>
          <w:szCs w:val="24"/>
        </w:rPr>
        <w:t>4</w:t>
      </w:r>
      <w:r w:rsidR="000E4645" w:rsidRPr="000D71D8">
        <w:rPr>
          <w:szCs w:val="24"/>
        </w:rPr>
        <w:fldChar w:fldCharType="end"/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1.5. Uključivanje Šumarije u akciju gašenja požara</w:t>
      </w:r>
      <w:r w:rsidRPr="000D71D8">
        <w:rPr>
          <w:szCs w:val="24"/>
        </w:rPr>
        <w:tab/>
      </w:r>
      <w:r>
        <w:rPr>
          <w:szCs w:val="24"/>
        </w:rPr>
        <w:t>4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1.6. Uključivanje Hrvatske vojske</w:t>
      </w:r>
      <w:r w:rsidRPr="000D71D8">
        <w:rPr>
          <w:szCs w:val="24"/>
        </w:rPr>
        <w:tab/>
      </w:r>
      <w:r>
        <w:rPr>
          <w:szCs w:val="24"/>
        </w:rPr>
        <w:t>4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1.7. Oprema i vozila posebne namjene</w:t>
      </w:r>
      <w:r w:rsidRPr="000D71D8">
        <w:rPr>
          <w:szCs w:val="24"/>
        </w:rPr>
        <w:tab/>
      </w:r>
      <w:r>
        <w:rPr>
          <w:szCs w:val="24"/>
        </w:rPr>
        <w:t>5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120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1.8.</w:t>
      </w:r>
      <w:r w:rsidRPr="000D71D8">
        <w:rPr>
          <w:rFonts w:ascii="Times New Roman" w:hAnsi="Times New Roman"/>
          <w:szCs w:val="24"/>
        </w:rPr>
        <w:t xml:space="preserve"> S</w:t>
      </w:r>
      <w:r w:rsidRPr="000D71D8">
        <w:rPr>
          <w:szCs w:val="24"/>
        </w:rPr>
        <w:t>redstva veze</w:t>
      </w:r>
      <w:r w:rsidRPr="000D71D8">
        <w:rPr>
          <w:szCs w:val="24"/>
        </w:rPr>
        <w:tab/>
      </w:r>
      <w:r>
        <w:rPr>
          <w:szCs w:val="24"/>
        </w:rPr>
        <w:t>5</w:t>
      </w:r>
    </w:p>
    <w:p w:rsidR="00B51D1F" w:rsidRPr="000D71D8" w:rsidRDefault="00B51D1F" w:rsidP="00B51D1F">
      <w:pPr>
        <w:pStyle w:val="TOC1"/>
        <w:numPr>
          <w:ilvl w:val="0"/>
          <w:numId w:val="0"/>
        </w:numPr>
        <w:tabs>
          <w:tab w:val="left" w:pos="482"/>
        </w:tabs>
        <w:rPr>
          <w:rFonts w:ascii="Times New Roman" w:hAnsi="Times New Roman"/>
          <w:b w:val="0"/>
          <w:caps w:val="0"/>
          <w:kern w:val="0"/>
          <w:szCs w:val="24"/>
        </w:rPr>
      </w:pPr>
      <w:r w:rsidRPr="000D71D8">
        <w:rPr>
          <w:b w:val="0"/>
          <w:szCs w:val="24"/>
        </w:rPr>
        <w:t>2. sustav motrenja, javljanja i uzbunjivanja</w:t>
      </w:r>
      <w:r w:rsidRPr="000D71D8">
        <w:rPr>
          <w:b w:val="0"/>
          <w:szCs w:val="24"/>
        </w:rPr>
        <w:tab/>
      </w:r>
      <w:r>
        <w:rPr>
          <w:b w:val="0"/>
          <w:szCs w:val="24"/>
        </w:rPr>
        <w:t>5</w:t>
      </w:r>
    </w:p>
    <w:p w:rsidR="00B51D1F" w:rsidRPr="000D71D8" w:rsidRDefault="00B51D1F" w:rsidP="00B51D1F">
      <w:pPr>
        <w:pStyle w:val="TOC1"/>
        <w:numPr>
          <w:ilvl w:val="0"/>
          <w:numId w:val="0"/>
        </w:numPr>
        <w:tabs>
          <w:tab w:val="left" w:pos="482"/>
        </w:tabs>
        <w:rPr>
          <w:rFonts w:ascii="Times New Roman" w:hAnsi="Times New Roman"/>
          <w:b w:val="0"/>
          <w:caps w:val="0"/>
          <w:kern w:val="0"/>
          <w:szCs w:val="24"/>
        </w:rPr>
      </w:pPr>
      <w:r w:rsidRPr="000D71D8">
        <w:rPr>
          <w:b w:val="0"/>
          <w:color w:val="000000"/>
          <w:szCs w:val="24"/>
        </w:rPr>
        <w:t>3. uključivanje Poduzeća i službi u akcijU gašenja</w:t>
      </w:r>
      <w:r w:rsidRPr="000D71D8">
        <w:rPr>
          <w:b w:val="0"/>
          <w:szCs w:val="24"/>
        </w:rPr>
        <w:tab/>
      </w:r>
      <w:r>
        <w:rPr>
          <w:b w:val="0"/>
          <w:szCs w:val="24"/>
        </w:rPr>
        <w:t>5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3.1. Distributer električne energije</w:t>
      </w:r>
      <w:r w:rsidRPr="000D71D8">
        <w:rPr>
          <w:szCs w:val="24"/>
        </w:rPr>
        <w:tab/>
      </w:r>
      <w:r>
        <w:rPr>
          <w:szCs w:val="24"/>
        </w:rPr>
        <w:t>5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3.2. Uključivanje komunalnih poduzeća</w:t>
      </w:r>
      <w:r w:rsidRPr="000D71D8">
        <w:rPr>
          <w:szCs w:val="24"/>
        </w:rPr>
        <w:tab/>
      </w:r>
      <w:r>
        <w:rPr>
          <w:szCs w:val="24"/>
        </w:rPr>
        <w:t>6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color w:val="000000"/>
          <w:szCs w:val="24"/>
        </w:rPr>
        <w:t>3.3. Osiguranje vozila i mehanizacije</w:t>
      </w:r>
      <w:r w:rsidRPr="000D71D8">
        <w:rPr>
          <w:szCs w:val="24"/>
        </w:rPr>
        <w:tab/>
      </w:r>
      <w:r>
        <w:rPr>
          <w:szCs w:val="24"/>
        </w:rPr>
        <w:t>6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color w:val="000000"/>
          <w:szCs w:val="24"/>
        </w:rPr>
        <w:t>3.4. Opskrba hranom i pićem</w:t>
      </w:r>
      <w:r w:rsidRPr="000D71D8">
        <w:rPr>
          <w:szCs w:val="24"/>
        </w:rPr>
        <w:tab/>
      </w:r>
      <w:r>
        <w:rPr>
          <w:szCs w:val="24"/>
        </w:rPr>
        <w:t>6</w:t>
      </w:r>
    </w:p>
    <w:p w:rsidR="00B51D1F" w:rsidRPr="000D71D8" w:rsidRDefault="00B51D1F" w:rsidP="00B51D1F">
      <w:pPr>
        <w:pStyle w:val="TOC2"/>
        <w:numPr>
          <w:ilvl w:val="0"/>
          <w:numId w:val="0"/>
        </w:numPr>
        <w:tabs>
          <w:tab w:val="left" w:pos="960"/>
        </w:tabs>
        <w:ind w:left="238"/>
        <w:rPr>
          <w:rFonts w:ascii="Times New Roman" w:hAnsi="Times New Roman"/>
          <w:szCs w:val="24"/>
        </w:rPr>
      </w:pPr>
      <w:r w:rsidRPr="000D71D8">
        <w:rPr>
          <w:szCs w:val="24"/>
        </w:rPr>
        <w:t>3.5. Služba prve pomoći</w:t>
      </w:r>
      <w:r w:rsidRPr="000D71D8">
        <w:rPr>
          <w:szCs w:val="24"/>
        </w:rPr>
        <w:tab/>
      </w:r>
      <w:r>
        <w:rPr>
          <w:szCs w:val="24"/>
        </w:rPr>
        <w:t>6</w:t>
      </w:r>
    </w:p>
    <w:p w:rsidR="00B51D1F" w:rsidRDefault="00B51D1F" w:rsidP="00B51D1F">
      <w:pPr>
        <w:pStyle w:val="TOC1"/>
        <w:numPr>
          <w:ilvl w:val="0"/>
          <w:numId w:val="0"/>
        </w:numPr>
        <w:tabs>
          <w:tab w:val="left" w:pos="482"/>
        </w:tabs>
        <w:rPr>
          <w:b w:val="0"/>
          <w:szCs w:val="24"/>
        </w:rPr>
      </w:pPr>
      <w:r w:rsidRPr="000D71D8">
        <w:rPr>
          <w:b w:val="0"/>
          <w:color w:val="000000"/>
          <w:szCs w:val="24"/>
        </w:rPr>
        <w:t>4.</w:t>
      </w:r>
      <w:r w:rsidRPr="000D71D8">
        <w:rPr>
          <w:rFonts w:ascii="Times New Roman" w:hAnsi="Times New Roman"/>
          <w:b w:val="0"/>
          <w:kern w:val="0"/>
          <w:szCs w:val="24"/>
        </w:rPr>
        <w:tab/>
      </w:r>
      <w:r w:rsidRPr="000D71D8">
        <w:rPr>
          <w:b w:val="0"/>
          <w:color w:val="000000"/>
          <w:szCs w:val="24"/>
        </w:rPr>
        <w:t>obavješćivanje općinskih čelnika</w:t>
      </w:r>
      <w:r w:rsidRPr="000D71D8">
        <w:rPr>
          <w:b w:val="0"/>
          <w:szCs w:val="24"/>
        </w:rPr>
        <w:tab/>
      </w:r>
      <w:r>
        <w:rPr>
          <w:b w:val="0"/>
          <w:szCs w:val="24"/>
        </w:rPr>
        <w:t>6</w:t>
      </w:r>
      <w:r w:rsidR="000E4645" w:rsidRPr="000D71D8">
        <w:rPr>
          <w:b w:val="0"/>
          <w:szCs w:val="24"/>
        </w:rPr>
        <w:fldChar w:fldCharType="end"/>
      </w:r>
    </w:p>
    <w:p w:rsidR="00B51D1F" w:rsidRPr="00E520C1" w:rsidRDefault="00B51D1F" w:rsidP="00B51D1F"/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Pr="000D71D8" w:rsidRDefault="00B51D1F" w:rsidP="00B51D1F">
      <w:pPr>
        <w:rPr>
          <w:szCs w:val="24"/>
        </w:rPr>
      </w:pPr>
    </w:p>
    <w:p w:rsidR="00B51D1F" w:rsidRDefault="00B51D1F" w:rsidP="00B51D1F">
      <w:pPr>
        <w:ind w:firstLine="0"/>
        <w:rPr>
          <w:sz w:val="28"/>
        </w:rPr>
      </w:pPr>
      <w:r>
        <w:rPr>
          <w:rFonts w:cs="Arial"/>
          <w:b/>
        </w:rPr>
        <w:lastRenderedPageBreak/>
        <w:t xml:space="preserve">1. </w:t>
      </w:r>
      <w:r w:rsidRPr="00DB4C3D">
        <w:rPr>
          <w:rFonts w:cs="Arial"/>
          <w:b/>
        </w:rPr>
        <w:t>UKLJUČIVANJE VATROGASNIH POSTROJBI U AKCIJU GAŠENJA POŽARA</w:t>
      </w:r>
    </w:p>
    <w:p w:rsidR="00B51D1F" w:rsidRDefault="00B51D1F" w:rsidP="00B51D1F">
      <w:pPr>
        <w:pStyle w:val="Heading2"/>
        <w:spacing w:before="120"/>
      </w:pPr>
      <w:bookmarkStart w:id="0" w:name="_Toc81796356"/>
      <w:bookmarkStart w:id="1" w:name="_Toc196794912"/>
      <w:bookmarkStart w:id="2" w:name="_Toc215378469"/>
      <w:bookmarkStart w:id="3" w:name="_Toc255554056"/>
      <w:r>
        <w:t>Uključivanje vatrogasnih postrojbi u akciju gašenja požara</w:t>
      </w:r>
      <w:bookmarkEnd w:id="0"/>
      <w:bookmarkEnd w:id="1"/>
      <w:bookmarkEnd w:id="2"/>
      <w:bookmarkEnd w:id="3"/>
    </w:p>
    <w:p w:rsidR="00B51D1F" w:rsidRDefault="00B51D1F" w:rsidP="00B51D1F">
      <w:pPr>
        <w:pStyle w:val="Obicnitekst"/>
        <w:spacing w:after="0"/>
      </w:pPr>
      <w:r>
        <w:t>Redoslijed uključivanja postrojbi u akciju gašenja biti će promijenjen i ubrzan po broju postrojbi i vatrogasaca u slučajevima nekontroliranog ili ubrzanog razvoja požara.</w:t>
      </w:r>
    </w:p>
    <w:p w:rsidR="00B51D1F" w:rsidRDefault="00B51D1F" w:rsidP="00B51D1F">
      <w:pPr>
        <w:pStyle w:val="Caption"/>
        <w:keepNext w:val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0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1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560"/>
        <w:gridCol w:w="1253"/>
        <w:gridCol w:w="2007"/>
        <w:gridCol w:w="850"/>
        <w:gridCol w:w="3119"/>
      </w:tblGrid>
      <w:tr w:rsidR="00B51D1F" w:rsidRPr="00F65786" w:rsidTr="00A54CDE">
        <w:trPr>
          <w:cantSplit/>
        </w:trPr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redoslijed uključivanja vatrogasnih postrojbi u akciju gašenja požara (dinamika)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aktivnost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dojava -način</w:t>
            </w:r>
          </w:p>
        </w:tc>
        <w:tc>
          <w:tcPr>
            <w:tcW w:w="2007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postrojba/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tehnika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broj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ljudi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Napomena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(*)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1.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dojava požara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telefon mobitel RU </w:t>
            </w:r>
          </w:p>
        </w:tc>
        <w:tc>
          <w:tcPr>
            <w:tcW w:w="2007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DVD </w:t>
            </w:r>
            <w:r>
              <w:rPr>
                <w:sz w:val="18"/>
              </w:rPr>
              <w:t>Trpanj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dežurni OC*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1*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24-satno dežurstvo u operativnom centru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DVD </w:t>
            </w:r>
            <w:r>
              <w:rPr>
                <w:sz w:val="18"/>
              </w:rPr>
              <w:t>Trpanj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uzbunjivanje zapovjednika* središnjeg DVD</w:t>
            </w:r>
          </w:p>
        </w:tc>
        <w:tc>
          <w:tcPr>
            <w:tcW w:w="125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telefon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pejđer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mobitel </w:t>
            </w:r>
          </w:p>
        </w:tc>
        <w:tc>
          <w:tcPr>
            <w:tcW w:w="200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zapovjednik DVD </w:t>
            </w:r>
            <w:r>
              <w:rPr>
                <w:sz w:val="18"/>
              </w:rPr>
              <w:t>Trpanj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1*</w:t>
            </w: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ako je zapovjednik nedostupan, dežurni OC DVD uzbunjuje zamjenika 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uzbunjivanje odjeljenja DVD i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pokret</w:t>
            </w:r>
          </w:p>
        </w:tc>
        <w:tc>
          <w:tcPr>
            <w:tcW w:w="125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telefon mobitel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pejđer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sirena</w:t>
            </w:r>
          </w:p>
        </w:tc>
        <w:tc>
          <w:tcPr>
            <w:tcW w:w="200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prvo odjeljenje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DVD </w:t>
            </w:r>
            <w:r>
              <w:rPr>
                <w:sz w:val="18"/>
              </w:rPr>
              <w:t>Trpanj</w:t>
            </w:r>
            <w:r w:rsidRPr="00F65786">
              <w:rPr>
                <w:sz w:val="18"/>
              </w:rPr>
              <w:t>j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/navalno vozilo po vrsti požara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10*</w:t>
            </w: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4-5 ljudi i zapovjednik kreću na intervenciju ne čekajući puni broj (ostali </w:t>
            </w:r>
            <w:r w:rsidRPr="00F65786">
              <w:rPr>
                <w:b/>
                <w:sz w:val="18"/>
              </w:rPr>
              <w:t>moraju</w:t>
            </w:r>
            <w:r w:rsidRPr="00F65786">
              <w:rPr>
                <w:sz w:val="18"/>
              </w:rPr>
              <w:t xml:space="preserve">  pristići za njima)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intervencija odjeljenja DVD </w:t>
            </w:r>
          </w:p>
        </w:tc>
        <w:tc>
          <w:tcPr>
            <w:tcW w:w="125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telefon mobitel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RU</w:t>
            </w:r>
          </w:p>
        </w:tc>
        <w:tc>
          <w:tcPr>
            <w:tcW w:w="200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prvo odjeljenje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DVD </w:t>
            </w:r>
            <w:r>
              <w:rPr>
                <w:sz w:val="18"/>
              </w:rPr>
              <w:t>Trpanj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/autocisterna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10*</w:t>
            </w: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vatrogasac koji je ostao do prispjeća preostalih vodi i preostale na intervenciju</w:t>
            </w:r>
          </w:p>
        </w:tc>
      </w:tr>
      <w:tr w:rsidR="00B51D1F" w:rsidRPr="00F65786" w:rsidTr="00A54CDE"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aktiviranje drugog odjeljenja DVD</w:t>
            </w:r>
          </w:p>
        </w:tc>
        <w:tc>
          <w:tcPr>
            <w:tcW w:w="125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telefon mobitel</w:t>
            </w: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drugo odjeljenje</w:t>
            </w: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DVD </w:t>
            </w:r>
            <w:r>
              <w:rPr>
                <w:sz w:val="18"/>
              </w:rPr>
              <w:t>Trpanj</w:t>
            </w:r>
            <w:r w:rsidRPr="00F65786">
              <w:rPr>
                <w:sz w:val="18"/>
              </w:rPr>
              <w:t xml:space="preserve"> -10 ljudi</w:t>
            </w: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/preostala vozila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20*</w:t>
            </w: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kod širenja požara a po procjeni zapovjednika</w:t>
            </w:r>
          </w:p>
          <w:p w:rsidR="00B51D1F" w:rsidRPr="00F65786" w:rsidRDefault="00B51D1F" w:rsidP="00A54CDE">
            <w:pPr>
              <w:pStyle w:val="Tabletext"/>
              <w:keepLines/>
              <w:rPr>
                <w:sz w:val="18"/>
              </w:rPr>
            </w:pPr>
            <w:r w:rsidRPr="00F65786">
              <w:rPr>
                <w:sz w:val="18"/>
              </w:rPr>
              <w:t>(okupljanje može teći kao u prethodnoj točki)</w:t>
            </w:r>
          </w:p>
        </w:tc>
      </w:tr>
      <w:tr w:rsidR="00B51D1F" w:rsidTr="00A54CDE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 xml:space="preserve">uzbunjivanje snaga sa šireg područja 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RU telefon mobitel</w:t>
            </w:r>
          </w:p>
        </w:tc>
        <w:tc>
          <w:tcPr>
            <w:tcW w:w="20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sastav JU PVP, ostali DVD, dodatne snage</w:t>
            </w:r>
          </w:p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/ helikopteri i zrakoplovi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1D1F" w:rsidRPr="00F65786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 w:rsidRPr="00F65786">
              <w:rPr>
                <w:sz w:val="18"/>
              </w:rPr>
              <w:t>pri vrlo velikim požarima zapovjednik intervencije izvješćuje županijskog vatrogasnog zapovjednika koji odlučuje o snagama</w:t>
            </w:r>
          </w:p>
        </w:tc>
      </w:tr>
    </w:tbl>
    <w:p w:rsidR="00B51D1F" w:rsidRDefault="00B51D1F" w:rsidP="00B51D1F">
      <w:pPr>
        <w:pStyle w:val="Heading2"/>
      </w:pPr>
      <w:bookmarkStart w:id="4" w:name="_Toc81796359"/>
      <w:bookmarkStart w:id="5" w:name="_Toc196794915"/>
      <w:bookmarkStart w:id="6" w:name="_Toc215378470"/>
      <w:bookmarkStart w:id="7" w:name="_Toc255554057"/>
      <w:r>
        <w:t>Sustav subordinacije i zapovijedanja</w:t>
      </w:r>
      <w:bookmarkEnd w:id="4"/>
      <w:bookmarkEnd w:id="5"/>
      <w:bookmarkEnd w:id="6"/>
      <w:bookmarkEnd w:id="7"/>
    </w:p>
    <w:p w:rsidR="00B51D1F" w:rsidRDefault="00B51D1F" w:rsidP="00B51D1F">
      <w:pPr>
        <w:spacing w:after="60"/>
      </w:pPr>
      <w:r>
        <w:t xml:space="preserve">Intervencijom zapovijeda zapovjednik vatrogasne postrojbe koja je prva započela s intervencijom. </w:t>
      </w:r>
    </w:p>
    <w:p w:rsidR="00B51D1F" w:rsidRDefault="00B51D1F" w:rsidP="00B51D1F">
      <w:pPr>
        <w:pStyle w:val="Pasus"/>
        <w:keepLines w:val="0"/>
      </w:pPr>
      <w:r>
        <w:t>Zapovjednik dobrovoljne postrojbe zapovijeda intervencijom do dolaska profesionalne vatrogasne postrojbe, kad zapovijedanje preuzima zapovjednik profesionalne postrojbe.</w:t>
      </w:r>
    </w:p>
    <w:p w:rsidR="00B51D1F" w:rsidRDefault="00B51D1F" w:rsidP="00B51D1F">
      <w:pPr>
        <w:spacing w:after="60"/>
      </w:pPr>
      <w:r>
        <w:t>Odluku o dinamici uključivanja većeg broja postrojbi u akciju gašenja donosi</w:t>
      </w:r>
      <w:r>
        <w:rPr>
          <w:b/>
        </w:rPr>
        <w:t xml:space="preserve"> </w:t>
      </w:r>
      <w:r>
        <w:t>županijski vatrogasni zapovjednik ili osoba koju on ovlasti, a na prijedlog voditelja intervencije.</w:t>
      </w:r>
    </w:p>
    <w:p w:rsidR="00B51D1F" w:rsidRDefault="00B51D1F" w:rsidP="00B51D1F">
      <w:pPr>
        <w:pStyle w:val="Pasus"/>
        <w:keepLines w:val="0"/>
        <w:spacing w:after="0"/>
      </w:pPr>
      <w:r>
        <w:t xml:space="preserve">Ako zapovjednik vatrogasne intervencije ocijeni da raspoloživim sredstvima i snagama nije u mogućnosti uspješno obaviti intervenciju, o nastaloj situaciji odmah izvješćuje županijskog vatrogasnog zapovjednika koji preuzima vođenje intervencije. </w:t>
      </w:r>
    </w:p>
    <w:p w:rsidR="00B51D1F" w:rsidRDefault="00B51D1F" w:rsidP="00B51D1F">
      <w:pPr>
        <w:pStyle w:val="Heading2"/>
      </w:pPr>
      <w:bookmarkStart w:id="8" w:name="_Toc512829193"/>
      <w:bookmarkStart w:id="9" w:name="_Toc255554058"/>
      <w:r>
        <w:t>Zamjena vatrogasnih postrojbi novim postrojbama</w:t>
      </w:r>
      <w:bookmarkEnd w:id="8"/>
      <w:bookmarkEnd w:id="9"/>
    </w:p>
    <w:p w:rsidR="00B51D1F" w:rsidRDefault="00B51D1F" w:rsidP="00B51D1F">
      <w:r>
        <w:t>Zamjena se vrši dovoženjem svježih snaga iz pričuve. Snage koje sudjeluju u gašenju povlače se na odmor nakon četiri sata djelovanja odnosno na temelju procjene i odluke voditelja akcije gašenja (u slučaju da voditelj procijeni da bi se u slijedećih pola sata ili sat vremena uspjelo ugasiti požar, nastavlja akciju s postojećim snagama).</w:t>
      </w:r>
    </w:p>
    <w:p w:rsidR="00B51D1F" w:rsidRDefault="00B51D1F" w:rsidP="00B51D1F">
      <w:r>
        <w:t>Izvlačenje snaga na odmor i dovođenje svježih snaga vrši se vozilima postrojbi.</w:t>
      </w:r>
    </w:p>
    <w:p w:rsidR="00B51D1F" w:rsidRDefault="00B51D1F" w:rsidP="00B51D1F"/>
    <w:p w:rsidR="00B51D1F" w:rsidRDefault="00B51D1F" w:rsidP="00B51D1F">
      <w:pPr>
        <w:pStyle w:val="Heading2"/>
      </w:pPr>
      <w:bookmarkStart w:id="10" w:name="_Toc512829194"/>
      <w:bookmarkStart w:id="11" w:name="_Toc255554059"/>
      <w:r>
        <w:lastRenderedPageBreak/>
        <w:t>Uključivanje vatrogasnih postrojbi izvan područja Općine</w:t>
      </w:r>
      <w:bookmarkEnd w:id="10"/>
      <w:bookmarkEnd w:id="11"/>
    </w:p>
    <w:p w:rsidR="00B51D1F" w:rsidRDefault="00B51D1F" w:rsidP="00B51D1F">
      <w:r>
        <w:t>Planom zaštite od požara predviđeno je uključivanje vatrogasnih snaga izvan područja Općine za požare širih razmjera isključivo na temelju procjene županijskog vatrogasnog zapovjednika ili osobe koju on ovlasti, a u skladu sa županijskim Planom zaštite od požara i eksplozija.</w:t>
      </w:r>
    </w:p>
    <w:p w:rsidR="00B51D1F" w:rsidRDefault="00B51D1F" w:rsidP="00B51D1F">
      <w:pPr>
        <w:pStyle w:val="Caption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0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1571"/>
        <w:gridCol w:w="1572"/>
        <w:gridCol w:w="1572"/>
        <w:gridCol w:w="1572"/>
        <w:gridCol w:w="1572"/>
      </w:tblGrid>
      <w:tr w:rsidR="00B51D1F" w:rsidTr="00A54CDE">
        <w:trPr>
          <w:cantSplit/>
          <w:jc w:val="center"/>
        </w:trPr>
        <w:tc>
          <w:tcPr>
            <w:tcW w:w="1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1stupanj</w:t>
            </w:r>
          </w:p>
        </w:tc>
        <w:tc>
          <w:tcPr>
            <w:tcW w:w="1572" w:type="dxa"/>
            <w:tcBorders>
              <w:top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2 stupanj</w:t>
            </w:r>
          </w:p>
        </w:tc>
        <w:tc>
          <w:tcPr>
            <w:tcW w:w="1572" w:type="dxa"/>
            <w:tcBorders>
              <w:top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3 stupanj</w:t>
            </w:r>
          </w:p>
        </w:tc>
        <w:tc>
          <w:tcPr>
            <w:tcW w:w="1572" w:type="dxa"/>
            <w:tcBorders>
              <w:top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4 stupanj</w:t>
            </w:r>
          </w:p>
        </w:tc>
        <w:tc>
          <w:tcPr>
            <w:tcW w:w="1572" w:type="dxa"/>
            <w:tcBorders>
              <w:top w:val="double" w:sz="4" w:space="0" w:color="auto"/>
              <w:righ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5 stupanj</w:t>
            </w:r>
          </w:p>
        </w:tc>
      </w:tr>
      <w:tr w:rsidR="00B51D1F" w:rsidTr="00A54CDE">
        <w:trPr>
          <w:cantSplit/>
          <w:jc w:val="center"/>
        </w:trPr>
        <w:tc>
          <w:tcPr>
            <w:tcW w:w="1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požari otvorenog prostora manjih razmjera, indeks opasnosti vrlo mali do mali</w:t>
            </w:r>
          </w:p>
        </w:tc>
        <w:tc>
          <w:tcPr>
            <w:tcW w:w="1572" w:type="dxa"/>
            <w:tcBorders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manje šumske površine,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veće površine trave i niskog raslinja, indeks opasnosti mali do umjeren</w:t>
            </w:r>
          </w:p>
        </w:tc>
        <w:tc>
          <w:tcPr>
            <w:tcW w:w="1572" w:type="dxa"/>
            <w:tcBorders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veće šumske površine, velike površine trave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i niskog raslinja, indeks opasnosti mali do umjeren</w:t>
            </w:r>
          </w:p>
        </w:tc>
        <w:tc>
          <w:tcPr>
            <w:tcW w:w="1572" w:type="dxa"/>
            <w:tcBorders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vrijedne šumske površine,vrlo velike površine trave i niskog raslinja,ugroženost objekata i naselja,moguće više istovremenih događaja na širem području ,indeks opasnosti umjeren do velik </w:t>
            </w:r>
          </w:p>
        </w:tc>
        <w:tc>
          <w:tcPr>
            <w:tcW w:w="1572" w:type="dxa"/>
            <w:tcBorders>
              <w:bottom w:val="double" w:sz="4" w:space="0" w:color="auto"/>
              <w:righ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posebno vrijedne šumske površine,  izrazito velike površine otvorenog prostora, više istovremenih događaja većeg inteziteta,ugroženost naselja i/ili objekata, indeks opasnosti velik do vrlo velik</w:t>
            </w:r>
          </w:p>
        </w:tc>
      </w:tr>
      <w:tr w:rsidR="00B51D1F" w:rsidTr="00A54CDE">
        <w:trPr>
          <w:cantSplit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PODRUČJE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ZAPOVJEDNIK POSTROJBE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ind w:left="-57" w:right="-57"/>
              <w:rPr>
                <w:sz w:val="16"/>
              </w:rPr>
            </w:pPr>
            <w:r>
              <w:rPr>
                <w:sz w:val="16"/>
              </w:rPr>
              <w:t>ZAPOVJEDNIŠTVO PODRUČJA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NAČELNIK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OPĆINE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ŽUPANIJSKO VATROGASNO</w:t>
            </w:r>
          </w:p>
          <w:p w:rsidR="00B51D1F" w:rsidRDefault="00B51D1F" w:rsidP="00A54CDE">
            <w:pPr>
              <w:pStyle w:val="Tabletext"/>
              <w:ind w:left="-57" w:right="-57"/>
              <w:rPr>
                <w:sz w:val="16"/>
              </w:rPr>
            </w:pPr>
            <w:r>
              <w:rPr>
                <w:sz w:val="16"/>
              </w:rPr>
              <w:t>ZAPOVJEDNIŠTVO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ŽUPANIJSKI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STOŽER CZ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OPERATIVNO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VATROGASNO ZAPVJEDNIŠTVO PRIOBALJA (DIVULJE)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ŽUPANIJSKI STOŽER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CZ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ind w:left="-57" w:right="-57"/>
              <w:rPr>
                <w:sz w:val="16"/>
              </w:rPr>
            </w:pPr>
            <w:r>
              <w:rPr>
                <w:sz w:val="16"/>
              </w:rPr>
              <w:t>VATROGASNO ZAPOVJEDNIŠTVO RH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STOŽER CZ RH KRIZNI STOŽER VLADE RH</w:t>
            </w:r>
          </w:p>
        </w:tc>
      </w:tr>
      <w:tr w:rsidR="00B51D1F" w:rsidTr="00A54CDE">
        <w:trPr>
          <w:cantSplit/>
          <w:trHeight w:val="1946"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OPĆINA TRPANJ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TRPANJ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Snage iz 1 stupnja 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OREBIĆ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KUNA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Snage iz 2 stupnja 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VIGANJ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JANJINA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VP DVD PUTNIKOVIĆI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DVD ŽULJANA 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INTERVENCIJSKE POSTROJBE ZRAČNE SNAGE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HV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Snage iz 3 stupnj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 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UKUPNE VATROGASNE SNAGE ŽUPANIJE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D1F" w:rsidRDefault="00B51D1F" w:rsidP="00A54CDE">
            <w:pPr>
              <w:pStyle w:val="Tabletext"/>
              <w:rPr>
                <w:sz w:val="16"/>
              </w:rPr>
            </w:pP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Snage iz 4 stupnja i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VATROGASNE SNAGE IZ OSTALOG DIJELA RH</w:t>
            </w:r>
          </w:p>
          <w:p w:rsidR="00B51D1F" w:rsidRDefault="00B51D1F" w:rsidP="00A54CDE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POMOĆ IZ OSTALIH ZEMALJA</w:t>
            </w:r>
          </w:p>
        </w:tc>
      </w:tr>
    </w:tbl>
    <w:p w:rsidR="00B51D1F" w:rsidRDefault="00B51D1F" w:rsidP="00B51D1F">
      <w:pPr>
        <w:pStyle w:val="Heading2"/>
        <w:numPr>
          <w:ilvl w:val="0"/>
          <w:numId w:val="0"/>
        </w:numPr>
      </w:pPr>
    </w:p>
    <w:p w:rsidR="00B51D1F" w:rsidRDefault="00B51D1F" w:rsidP="00B51D1F">
      <w:pPr>
        <w:pStyle w:val="Heading2"/>
      </w:pPr>
      <w:r>
        <w:t>Uključivanje Šumarije u akciju gašenja požara</w:t>
      </w:r>
    </w:p>
    <w:p w:rsidR="00B51D1F" w:rsidRDefault="00B51D1F" w:rsidP="00B51D1F">
      <w:r>
        <w:t xml:space="preserve">Kod šumskih požara i požara otvorenih prostora, u akciju gašenja uključuju se “Hrvatske šume” - Šumarija Korčula i Šumarija Dubrovnik s interventnom ekipom za izradu prosjeka i gašenje požara. </w:t>
      </w:r>
    </w:p>
    <w:p w:rsidR="00B51D1F" w:rsidRDefault="00B51D1F" w:rsidP="00B51D1F">
      <w:pPr>
        <w:pStyle w:val="Caption"/>
        <w:keepNext w:val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0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2835"/>
        <w:gridCol w:w="2978"/>
      </w:tblGrid>
      <w:tr w:rsidR="00B51D1F" w:rsidTr="00A54CDE">
        <w:tc>
          <w:tcPr>
            <w:tcW w:w="3544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>
              <w:rPr>
                <w:sz w:val="18"/>
              </w:rPr>
              <w:t xml:space="preserve">“Hrvatske šume” </w:t>
            </w:r>
          </w:p>
        </w:tc>
        <w:tc>
          <w:tcPr>
            <w:tcW w:w="2835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>
              <w:rPr>
                <w:sz w:val="18"/>
              </w:rPr>
              <w:t>odgovorna osoba</w:t>
            </w:r>
          </w:p>
        </w:tc>
        <w:tc>
          <w:tcPr>
            <w:tcW w:w="2978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>
              <w:rPr>
                <w:sz w:val="18"/>
              </w:rPr>
              <w:t>telefon/mobitel</w:t>
            </w:r>
          </w:p>
        </w:tc>
      </w:tr>
      <w:tr w:rsidR="00B51D1F" w:rsidTr="00A54CDE">
        <w:tc>
          <w:tcPr>
            <w:tcW w:w="3544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>
              <w:rPr>
                <w:sz w:val="18"/>
              </w:rPr>
              <w:t>Šumarija Korčula, Blato</w:t>
            </w:r>
          </w:p>
        </w:tc>
        <w:tc>
          <w:tcPr>
            <w:tcW w:w="2835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sz w:val="18"/>
              </w:rPr>
            </w:pPr>
            <w:r>
              <w:rPr>
                <w:sz w:val="18"/>
              </w:rPr>
              <w:t>Željka Gugić</w:t>
            </w:r>
          </w:p>
        </w:tc>
        <w:tc>
          <w:tcPr>
            <w:tcW w:w="2978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020 852 028 / </w:t>
            </w:r>
            <w:r>
              <w:rPr>
                <w:sz w:val="18"/>
              </w:rPr>
              <w:t>098 445 830</w:t>
            </w:r>
          </w:p>
        </w:tc>
      </w:tr>
      <w:tr w:rsidR="00B51D1F" w:rsidTr="00A54CDE">
        <w:tc>
          <w:tcPr>
            <w:tcW w:w="3544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interventna grupa</w:t>
            </w:r>
          </w:p>
        </w:tc>
        <w:tc>
          <w:tcPr>
            <w:tcW w:w="2835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2 djelatnika</w:t>
            </w:r>
          </w:p>
        </w:tc>
        <w:tc>
          <w:tcPr>
            <w:tcW w:w="2978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color w:val="FF0000"/>
                <w:sz w:val="18"/>
              </w:rPr>
            </w:pPr>
          </w:p>
        </w:tc>
      </w:tr>
      <w:tr w:rsidR="00B51D1F" w:rsidTr="00A54CD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bookmarkStart w:id="12" w:name="_Toc255554061"/>
            <w:bookmarkStart w:id="13" w:name="_Toc512829196"/>
            <w:r>
              <w:rPr>
                <w:noProof w:val="0"/>
                <w:sz w:val="18"/>
              </w:rPr>
              <w:t xml:space="preserve">“Hrvatske šume”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odgovorna osoba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Pr="00C0653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 w:rsidRPr="00C0653F">
              <w:rPr>
                <w:noProof w:val="0"/>
                <w:sz w:val="18"/>
              </w:rPr>
              <w:t>telefon/mobitel</w:t>
            </w:r>
          </w:p>
        </w:tc>
      </w:tr>
      <w:tr w:rsidR="00B51D1F" w:rsidTr="00A54CD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Šumarija Dubrovnik, Dubrovnik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Ivan Vukić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Pr="00C0653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 w:rsidRPr="00C0653F">
              <w:rPr>
                <w:noProof w:val="0"/>
                <w:sz w:val="18"/>
              </w:rPr>
              <w:t>020 323 771,323895 / 098 445772</w:t>
            </w:r>
          </w:p>
        </w:tc>
      </w:tr>
      <w:tr w:rsidR="00B51D1F" w:rsidTr="00A54CD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interventna grupa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2 djelatnika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keepLines/>
              <w:rPr>
                <w:noProof w:val="0"/>
                <w:color w:val="FF0000"/>
                <w:sz w:val="18"/>
              </w:rPr>
            </w:pPr>
          </w:p>
        </w:tc>
      </w:tr>
    </w:tbl>
    <w:p w:rsidR="00B51D1F" w:rsidRDefault="00B51D1F" w:rsidP="00B51D1F">
      <w:pPr>
        <w:pStyle w:val="Heading2"/>
        <w:numPr>
          <w:ilvl w:val="0"/>
          <w:numId w:val="0"/>
        </w:numPr>
      </w:pPr>
    </w:p>
    <w:p w:rsidR="00B51D1F" w:rsidRDefault="00B51D1F" w:rsidP="00B51D1F">
      <w:pPr>
        <w:pStyle w:val="Heading2"/>
        <w:numPr>
          <w:ilvl w:val="0"/>
          <w:numId w:val="0"/>
        </w:numPr>
      </w:pPr>
      <w:r>
        <w:t>Uključivanje Hrvatske vojske</w:t>
      </w:r>
      <w:bookmarkEnd w:id="12"/>
      <w:r>
        <w:t xml:space="preserve"> </w:t>
      </w:r>
      <w:bookmarkEnd w:id="13"/>
    </w:p>
    <w:p w:rsidR="00B51D1F" w:rsidRDefault="00B51D1F" w:rsidP="00B51D1F">
      <w:r>
        <w:t>Uključivanje Hrvatske vojske u akciju gašenja požara vršiti će se po planu i na zahtjev županijskog vatrogasnog zapovjednika.</w:t>
      </w:r>
    </w:p>
    <w:p w:rsidR="00B51D1F" w:rsidRDefault="00B51D1F" w:rsidP="00B51D1F">
      <w:pPr>
        <w:pStyle w:val="Heading2"/>
      </w:pPr>
      <w:bookmarkStart w:id="14" w:name="_Toc512829197"/>
      <w:bookmarkStart w:id="15" w:name="_Toc255554062"/>
      <w:r>
        <w:lastRenderedPageBreak/>
        <w:t>Oprema i vozila posebne namjene</w:t>
      </w:r>
      <w:bookmarkEnd w:id="14"/>
      <w:bookmarkEnd w:id="15"/>
    </w:p>
    <w:p w:rsidR="00B51D1F" w:rsidRDefault="00B51D1F" w:rsidP="00B51D1F">
      <w:r>
        <w:t>Kod spašavanje povrijeđenih iz vozila u prometnim nesrećama neophodna je uporaba specijalne opreme (škare i razupore), a za spašavanje s visina predviđena je uporaba AP.</w:t>
      </w:r>
    </w:p>
    <w:p w:rsidR="00B51D1F" w:rsidRDefault="00B51D1F" w:rsidP="00B51D1F">
      <w:r>
        <w:t>Angažiranje vatrogasnog zrakoplova ili helikoptera vrši se po zahtjevu županijskog vatrogasnog zapovjednika ili osobe koju on za to ovlasti, a prema planu djelovanja i indeksu opasnosti od požara.</w:t>
      </w:r>
      <w:r>
        <w:rPr>
          <w:b/>
        </w:rPr>
        <w:t xml:space="preserve"> </w:t>
      </w:r>
      <w:r>
        <w:t xml:space="preserve">Sustav pozivanja i uporabe vatrogasnih zrakoplova i helikoptera uređen je planom MUP-a Republike Hrvatske. </w:t>
      </w:r>
    </w:p>
    <w:p w:rsidR="00B51D1F" w:rsidRDefault="00B51D1F" w:rsidP="00B51D1F"/>
    <w:p w:rsidR="00B51D1F" w:rsidRDefault="00B51D1F" w:rsidP="00B51D1F">
      <w:pPr>
        <w:pStyle w:val="Heading2"/>
        <w:spacing w:before="120"/>
      </w:pPr>
      <w:bookmarkStart w:id="16" w:name="_Toc512829198"/>
      <w:bookmarkStart w:id="17" w:name="_Toc255554063"/>
      <w:r>
        <w:t>Sredstva veze</w:t>
      </w:r>
      <w:bookmarkEnd w:id="16"/>
      <w:bookmarkEnd w:id="17"/>
    </w:p>
    <w:p w:rsidR="00B51D1F" w:rsidRDefault="00B51D1F" w:rsidP="00B51D1F">
      <w:r>
        <w:t xml:space="preserve">Komunikacija među zapovjednicima vatrogasnih postrojbi tijekom akcije gašenja požara odvijat će se na postojećem vatrogasnom kanalu ili mobitelom. </w:t>
      </w:r>
    </w:p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0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4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1417"/>
        <w:gridCol w:w="1418"/>
        <w:gridCol w:w="1275"/>
        <w:gridCol w:w="3686"/>
      </w:tblGrid>
      <w:tr w:rsidR="00B51D1F" w:rsidTr="00A54CDE">
        <w:tc>
          <w:tcPr>
            <w:tcW w:w="9356" w:type="dxa"/>
            <w:gridSpan w:val="5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b/>
                <w:sz w:val="18"/>
              </w:rPr>
            </w:pPr>
            <w:r>
              <w:rPr>
                <w:b/>
                <w:sz w:val="18"/>
              </w:rPr>
              <w:t>komunikacija zapovjednika postrojbi</w:t>
            </w:r>
          </w:p>
        </w:tc>
      </w:tr>
      <w:tr w:rsidR="00B51D1F" w:rsidTr="00A54CDE">
        <w:trPr>
          <w:cantSplit/>
        </w:trPr>
        <w:tc>
          <w:tcPr>
            <w:tcW w:w="1560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radio veza</w:t>
            </w:r>
          </w:p>
        </w:tc>
        <w:tc>
          <w:tcPr>
            <w:tcW w:w="1417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motorola</w:t>
            </w:r>
          </w:p>
        </w:tc>
        <w:tc>
          <w:tcPr>
            <w:tcW w:w="1418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mobitel</w:t>
            </w:r>
          </w:p>
        </w:tc>
        <w:tc>
          <w:tcPr>
            <w:tcW w:w="1275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telefonija</w:t>
            </w:r>
          </w:p>
        </w:tc>
        <w:tc>
          <w:tcPr>
            <w:tcW w:w="3686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UKV područje - vatrogasni kanal</w:t>
            </w:r>
          </w:p>
        </w:tc>
      </w:tr>
    </w:tbl>
    <w:p w:rsidR="00B51D1F" w:rsidRDefault="00B51D1F" w:rsidP="00B51D1F">
      <w:pPr>
        <w:pStyle w:val="Heading1"/>
        <w:pageBreakBefore w:val="0"/>
        <w:numPr>
          <w:ilvl w:val="0"/>
          <w:numId w:val="0"/>
        </w:numPr>
        <w:spacing w:before="240"/>
      </w:pPr>
      <w:bookmarkStart w:id="18" w:name="_Toc512829199"/>
      <w:bookmarkStart w:id="19" w:name="_Toc255554064"/>
    </w:p>
    <w:p w:rsidR="00B51D1F" w:rsidRDefault="00B51D1F" w:rsidP="00B51D1F">
      <w:pPr>
        <w:pStyle w:val="Heading1"/>
        <w:pageBreakBefore w:val="0"/>
        <w:spacing w:before="240"/>
      </w:pPr>
      <w:r>
        <w:t>sustav motrenja, javljanja i uzbunjivanja</w:t>
      </w:r>
      <w:bookmarkEnd w:id="18"/>
      <w:bookmarkEnd w:id="19"/>
    </w:p>
    <w:p w:rsidR="00B51D1F" w:rsidRDefault="00B51D1F" w:rsidP="00B51D1F">
      <w:pPr>
        <w:spacing w:after="0"/>
      </w:pPr>
      <w:r>
        <w:t>Dojava i/ili uzbunjivanje se vrši radio vezom (vatrogasni sustav radio veza), telefonom ili mobitelom. U tablici je postojeći sustav motrenja Šumarije Korčula i Šumarije Dubrovnik.</w:t>
      </w:r>
    </w:p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1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6"/>
      </w:tblGrid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Općina Trpanj - motrilačke postaje i opažačko patrolne službe Šumarija</w:t>
            </w: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motrilačke postaje (15.06.-30.09.)</w:t>
            </w: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 xml:space="preserve">Paškal(Gornja Vrućica),  9-21h, </w:t>
            </w: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opažačko – ophodarska služba (</w:t>
            </w:r>
            <w:r>
              <w:rPr>
                <w:sz w:val="18"/>
              </w:rPr>
              <w:t>15.06 – 30.09.)</w:t>
            </w: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 xml:space="preserve">Opažački rajon uvala Divna –Duba Pelješka, 8-14h,  </w:t>
            </w: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noProof w:val="0"/>
                <w:sz w:val="18"/>
              </w:rPr>
            </w:pPr>
          </w:p>
        </w:tc>
      </w:tr>
      <w:tr w:rsidR="00B51D1F" w:rsidTr="00A54CDE">
        <w:tc>
          <w:tcPr>
            <w:tcW w:w="9356" w:type="dxa"/>
            <w:shd w:val="clear" w:color="auto" w:fill="auto"/>
          </w:tcPr>
          <w:p w:rsidR="00B51D1F" w:rsidRDefault="00B51D1F" w:rsidP="00A54CDE">
            <w:pPr>
              <w:pStyle w:val="Tabletext"/>
              <w:jc w:val="both"/>
              <w:rPr>
                <w:noProof w:val="0"/>
                <w:sz w:val="18"/>
              </w:rPr>
            </w:pPr>
          </w:p>
        </w:tc>
      </w:tr>
    </w:tbl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694"/>
        <w:gridCol w:w="1701"/>
        <w:gridCol w:w="2126"/>
        <w:gridCol w:w="1417"/>
        <w:gridCol w:w="1418"/>
      </w:tblGrid>
      <w:tr w:rsidR="00B51D1F" w:rsidTr="00A54CDE">
        <w:trPr>
          <w:cantSplit/>
          <w:trHeight w:val="8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Hrvatske šume d.o.o.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odgovorna osoba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</w:tr>
      <w:tr w:rsidR="00B51D1F" w:rsidTr="00A54CDE">
        <w:trPr>
          <w:cantSplit/>
          <w:trHeight w:val="32"/>
        </w:trPr>
        <w:tc>
          <w:tcPr>
            <w:tcW w:w="2694" w:type="dxa"/>
            <w:vMerge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51D1F" w:rsidRPr="00C0653F" w:rsidRDefault="00B51D1F" w:rsidP="00A54CDE">
            <w:pPr>
              <w:pStyle w:val="Tabletext"/>
              <w:rPr>
                <w:sz w:val="18"/>
              </w:rPr>
            </w:pPr>
            <w:r w:rsidRPr="00C0653F">
              <w:rPr>
                <w:sz w:val="18"/>
              </w:rPr>
              <w:t>posao</w:t>
            </w:r>
          </w:p>
        </w:tc>
        <w:tc>
          <w:tcPr>
            <w:tcW w:w="141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stan</w:t>
            </w:r>
          </w:p>
        </w:tc>
        <w:tc>
          <w:tcPr>
            <w:tcW w:w="14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mobitel</w:t>
            </w:r>
          </w:p>
        </w:tc>
      </w:tr>
      <w:tr w:rsidR="00B51D1F" w:rsidTr="00A54CDE">
        <w:tc>
          <w:tcPr>
            <w:tcW w:w="2694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 xml:space="preserve"> Šumarija Korčula, Blato</w:t>
            </w:r>
          </w:p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Šumarija Dubrovnik, Dubrovnik</w:t>
            </w:r>
          </w:p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Željka Gugić</w:t>
            </w:r>
          </w:p>
          <w:p w:rsidR="00B51D1F" w:rsidRPr="002515A7" w:rsidRDefault="00B51D1F" w:rsidP="00A54CD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Ivan Vukić</w:t>
            </w:r>
          </w:p>
        </w:tc>
        <w:tc>
          <w:tcPr>
            <w:tcW w:w="2126" w:type="dxa"/>
            <w:shd w:val="clear" w:color="auto" w:fill="auto"/>
          </w:tcPr>
          <w:p w:rsidR="00B51D1F" w:rsidRPr="00C0653F" w:rsidRDefault="00B51D1F" w:rsidP="00A54CDE">
            <w:pPr>
              <w:pStyle w:val="Tabletext"/>
              <w:keepNext w:val="0"/>
              <w:keepLines/>
              <w:rPr>
                <w:noProof w:val="0"/>
                <w:sz w:val="18"/>
              </w:rPr>
            </w:pPr>
            <w:r w:rsidRPr="00C0653F">
              <w:rPr>
                <w:noProof w:val="0"/>
                <w:sz w:val="18"/>
              </w:rPr>
              <w:t>020 852028</w:t>
            </w:r>
          </w:p>
          <w:p w:rsidR="00B51D1F" w:rsidRPr="00C0653F" w:rsidRDefault="00B51D1F" w:rsidP="00A54CDE">
            <w:pPr>
              <w:ind w:firstLine="0"/>
              <w:rPr>
                <w:sz w:val="18"/>
                <w:szCs w:val="18"/>
              </w:rPr>
            </w:pPr>
            <w:r w:rsidRPr="00C0653F">
              <w:rPr>
                <w:sz w:val="18"/>
                <w:szCs w:val="18"/>
              </w:rPr>
              <w:t xml:space="preserve">          020 323771</w:t>
            </w:r>
          </w:p>
        </w:tc>
        <w:tc>
          <w:tcPr>
            <w:tcW w:w="141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020 812 806</w:t>
            </w:r>
          </w:p>
        </w:tc>
        <w:tc>
          <w:tcPr>
            <w:tcW w:w="14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098 445 830</w:t>
            </w:r>
          </w:p>
          <w:p w:rsidR="00B51D1F" w:rsidRPr="002515A7" w:rsidRDefault="00B51D1F" w:rsidP="00A54CD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098 445 772</w:t>
            </w:r>
          </w:p>
        </w:tc>
      </w:tr>
      <w:tr w:rsidR="00B51D1F" w:rsidTr="00A54CDE">
        <w:tc>
          <w:tcPr>
            <w:tcW w:w="2694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Uprava šuma, podružnica Split</w:t>
            </w:r>
          </w:p>
        </w:tc>
        <w:tc>
          <w:tcPr>
            <w:tcW w:w="1701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Ivan Melvan</w:t>
            </w:r>
          </w:p>
        </w:tc>
        <w:tc>
          <w:tcPr>
            <w:tcW w:w="2126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021 482 744, 021 482 944</w:t>
            </w:r>
          </w:p>
        </w:tc>
        <w:tc>
          <w:tcPr>
            <w:tcW w:w="141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</w:p>
        </w:tc>
      </w:tr>
    </w:tbl>
    <w:p w:rsidR="00B51D1F" w:rsidRDefault="00B51D1F" w:rsidP="00B51D1F">
      <w:pPr>
        <w:pStyle w:val="Caption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8"/>
        <w:gridCol w:w="2268"/>
      </w:tblGrid>
      <w:tr w:rsidR="00B51D1F" w:rsidTr="00A54CDE">
        <w:tc>
          <w:tcPr>
            <w:tcW w:w="708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SUSTAV DOJAVE</w:t>
            </w:r>
          </w:p>
        </w:tc>
        <w:tc>
          <w:tcPr>
            <w:tcW w:w="226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</w:tr>
      <w:tr w:rsidR="00B51D1F" w:rsidTr="00A54CDE">
        <w:tc>
          <w:tcPr>
            <w:tcW w:w="708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Operativni centar DVD Trpanj, Put Dubokog doca 3  0-24h</w:t>
            </w:r>
          </w:p>
        </w:tc>
        <w:tc>
          <w:tcPr>
            <w:tcW w:w="226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193, 020 743 555 </w:t>
            </w:r>
          </w:p>
        </w:tc>
      </w:tr>
      <w:tr w:rsidR="00B51D1F" w:rsidTr="00A54CDE">
        <w:tc>
          <w:tcPr>
            <w:tcW w:w="708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Županijski vatrogasni operativni centar Dubrovnik</w:t>
            </w:r>
          </w:p>
        </w:tc>
        <w:tc>
          <w:tcPr>
            <w:tcW w:w="226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193, 020 444 777</w:t>
            </w:r>
          </w:p>
        </w:tc>
      </w:tr>
      <w:tr w:rsidR="00B51D1F" w:rsidTr="00A54CDE">
        <w:tc>
          <w:tcPr>
            <w:tcW w:w="7088" w:type="dxa"/>
            <w:shd w:val="clear" w:color="auto" w:fill="auto"/>
          </w:tcPr>
          <w:p w:rsidR="00B51D1F" w:rsidRPr="00071F0B" w:rsidRDefault="00071F0B" w:rsidP="00071F0B">
            <w:pPr>
              <w:pStyle w:val="Tabletext"/>
              <w:rPr>
                <w:sz w:val="18"/>
                <w:szCs w:val="18"/>
              </w:rPr>
            </w:pPr>
            <w:r w:rsidRPr="00071F0B">
              <w:rPr>
                <w:sz w:val="18"/>
                <w:szCs w:val="18"/>
              </w:rPr>
              <w:t>MUP</w:t>
            </w:r>
            <w:r w:rsidRPr="00071F0B">
              <w:rPr>
                <w:bCs/>
                <w:sz w:val="18"/>
                <w:szCs w:val="18"/>
              </w:rPr>
              <w:t xml:space="preserve"> PU civilne zaštite Split, Služba CZ Dubrovnik,</w:t>
            </w:r>
          </w:p>
        </w:tc>
        <w:tc>
          <w:tcPr>
            <w:tcW w:w="226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112</w:t>
            </w:r>
          </w:p>
        </w:tc>
      </w:tr>
      <w:tr w:rsidR="00B51D1F" w:rsidTr="00A54CDE">
        <w:tc>
          <w:tcPr>
            <w:tcW w:w="708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Šumarija Korčula, Blato/ Šumarija Dubrovnik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020 851 665/020 323 771</w:t>
            </w:r>
          </w:p>
        </w:tc>
      </w:tr>
      <w:tr w:rsidR="00B51D1F" w:rsidTr="00A54CDE">
        <w:tc>
          <w:tcPr>
            <w:tcW w:w="708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Policijska postaja Ston, Ston</w:t>
            </w:r>
          </w:p>
        </w:tc>
        <w:tc>
          <w:tcPr>
            <w:tcW w:w="226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192, </w:t>
            </w:r>
            <w:r>
              <w:rPr>
                <w:sz w:val="18"/>
                <w:lang w:eastAsia="en-US"/>
              </w:rPr>
              <w:t>020 444 555</w:t>
            </w:r>
          </w:p>
        </w:tc>
      </w:tr>
    </w:tbl>
    <w:p w:rsidR="00B51D1F" w:rsidRPr="00327062" w:rsidRDefault="00B51D1F" w:rsidP="00B51D1F">
      <w:pPr>
        <w:pStyle w:val="Heading1"/>
        <w:pageBreakBefore w:val="0"/>
        <w:spacing w:before="240"/>
        <w:rPr>
          <w:color w:val="000000"/>
        </w:rPr>
      </w:pPr>
      <w:bookmarkStart w:id="20" w:name="_Toc512829200"/>
      <w:bookmarkStart w:id="21" w:name="_Toc255554065"/>
      <w:r w:rsidRPr="00327062">
        <w:rPr>
          <w:color w:val="000000"/>
        </w:rPr>
        <w:t>uključivanje Poduzeća i službi u akcijU gašenja</w:t>
      </w:r>
      <w:bookmarkEnd w:id="20"/>
      <w:bookmarkEnd w:id="21"/>
    </w:p>
    <w:p w:rsidR="00B51D1F" w:rsidRDefault="00B51D1F" w:rsidP="00B51D1F">
      <w:pPr>
        <w:pStyle w:val="Heading2"/>
        <w:keepNext w:val="0"/>
        <w:spacing w:before="0"/>
      </w:pPr>
      <w:bookmarkStart w:id="22" w:name="_Toc512829201"/>
      <w:bookmarkStart w:id="23" w:name="_Toc255554066"/>
      <w:r>
        <w:t>Distributer električne energije</w:t>
      </w:r>
      <w:bookmarkEnd w:id="22"/>
      <w:bookmarkEnd w:id="23"/>
    </w:p>
    <w:p w:rsidR="00B51D1F" w:rsidRDefault="00B51D1F" w:rsidP="00B51D1F">
      <w:pPr>
        <w:spacing w:after="0"/>
      </w:pPr>
      <w:r>
        <w:t>Voditelj vatrogasne intervencije po potrebi isključenja električnog napajanja objekta ili lokacije poziva dispečera HEP.</w:t>
      </w:r>
    </w:p>
    <w:p w:rsidR="00B51D1F" w:rsidRDefault="00B51D1F" w:rsidP="00B51D1F">
      <w:pPr>
        <w:pStyle w:val="Caption"/>
        <w:keepNext w:val="0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1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2410"/>
        <w:gridCol w:w="2126"/>
      </w:tblGrid>
      <w:tr w:rsidR="00B51D1F" w:rsidTr="00A54CDE">
        <w:trPr>
          <w:trHeight w:val="107"/>
        </w:trPr>
        <w:tc>
          <w:tcPr>
            <w:tcW w:w="482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</w:rPr>
              <w:t>nadležan je</w:t>
            </w:r>
            <w:r>
              <w:rPr>
                <w:sz w:val="18"/>
              </w:rPr>
              <w:t xml:space="preserve"> HEP- Elektrojug, p</w:t>
            </w:r>
            <w:r>
              <w:rPr>
                <w:sz w:val="18"/>
                <w:lang w:eastAsia="en-US"/>
              </w:rPr>
              <w:t>ogon Pijavićino</w:t>
            </w:r>
            <w:r>
              <w:rPr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>služba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telefon </w:t>
            </w:r>
          </w:p>
        </w:tc>
      </w:tr>
      <w:tr w:rsidR="00B51D1F" w:rsidTr="00A54CDE">
        <w:trPr>
          <w:trHeight w:val="125"/>
        </w:trPr>
        <w:tc>
          <w:tcPr>
            <w:tcW w:w="482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Mato Jerković, voditelj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dežurni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020 742 197        </w:t>
            </w:r>
          </w:p>
        </w:tc>
      </w:tr>
      <w:tr w:rsidR="00B51D1F" w:rsidTr="00A54CDE">
        <w:trPr>
          <w:trHeight w:val="186"/>
        </w:trPr>
        <w:tc>
          <w:tcPr>
            <w:tcW w:w="482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>Pogon Dubrovnik (0-24h)</w:t>
            </w:r>
            <w:r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>dežurni dispečer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468 103, 468 104</w:t>
            </w:r>
          </w:p>
        </w:tc>
      </w:tr>
      <w:tr w:rsidR="00B51D1F" w:rsidTr="00A54CDE">
        <w:trPr>
          <w:trHeight w:val="85"/>
        </w:trPr>
        <w:tc>
          <w:tcPr>
            <w:tcW w:w="482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Zvonimir Mataga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ravnatelj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468 111,  357 555</w:t>
            </w:r>
          </w:p>
        </w:tc>
      </w:tr>
    </w:tbl>
    <w:p w:rsidR="00B51D1F" w:rsidRDefault="00B51D1F" w:rsidP="00B51D1F">
      <w:pPr>
        <w:pStyle w:val="Heading2"/>
        <w:keepNext w:val="0"/>
      </w:pPr>
      <w:bookmarkStart w:id="24" w:name="_Toc512829202"/>
      <w:bookmarkStart w:id="25" w:name="_Toc255554067"/>
      <w:r>
        <w:t>Uključivanje komunalnih poduzeća</w:t>
      </w:r>
      <w:bookmarkEnd w:id="24"/>
      <w:bookmarkEnd w:id="25"/>
    </w:p>
    <w:p w:rsidR="00B51D1F" w:rsidRDefault="00B51D1F" w:rsidP="00B51D1F">
      <w:pPr>
        <w:pStyle w:val="Pasus"/>
        <w:keepLines w:val="0"/>
      </w:pPr>
      <w:r>
        <w:t>Voditelj vatrogasne intervencije po potrebi osiguranja povećanog protoka vode uključuje u akciju gašenja požara dežurnu službu Izvora Orah d.o.o. Trpanj. i Vodododa i odvodnja d.o.o. Orebić</w:t>
      </w:r>
    </w:p>
    <w:p w:rsidR="00B51D1F" w:rsidRDefault="00B51D1F" w:rsidP="00B51D1F">
      <w:pPr>
        <w:pStyle w:val="Caption"/>
        <w:keepNext w:val="0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2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21"/>
        <w:gridCol w:w="4835"/>
      </w:tblGrid>
      <w:tr w:rsidR="00B51D1F" w:rsidTr="00A54CDE">
        <w:trPr>
          <w:trHeight w:val="219"/>
        </w:trPr>
        <w:tc>
          <w:tcPr>
            <w:tcW w:w="4521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nadležan je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Telefon</w:t>
            </w:r>
          </w:p>
        </w:tc>
      </w:tr>
      <w:tr w:rsidR="00B51D1F" w:rsidTr="00A54CDE">
        <w:trPr>
          <w:cantSplit/>
          <w:trHeight w:val="5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Izvor Orah d.o.o.Trpanj</w:t>
            </w:r>
          </w:p>
        </w:tc>
      </w:tr>
      <w:tr w:rsidR="00B51D1F" w:rsidTr="00A54CDE">
        <w:trPr>
          <w:trHeight w:val="278"/>
        </w:trPr>
        <w:tc>
          <w:tcPr>
            <w:tcW w:w="4521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>Odgovorna osoba: dir. Ante Miloslavić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743 850, mob. 098 8852669</w:t>
            </w:r>
          </w:p>
        </w:tc>
      </w:tr>
      <w:tr w:rsidR="00B51D1F" w:rsidTr="00A54CDE">
        <w:trPr>
          <w:trHeight w:val="136"/>
        </w:trPr>
        <w:tc>
          <w:tcPr>
            <w:tcW w:w="4521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  <w:tr w:rsidR="00B51D1F" w:rsidTr="00A54CDE">
        <w:trPr>
          <w:trHeight w:val="136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bookmarkStart w:id="26" w:name="_Toc512829203"/>
            <w:bookmarkStart w:id="27" w:name="_Toc255554068"/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  <w:tr w:rsidR="00B51D1F" w:rsidTr="00A54CDE">
        <w:trPr>
          <w:cantSplit/>
          <w:trHeight w:val="5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Vodovod i odvodnja  d.o.o., Orebić</w:t>
            </w:r>
          </w:p>
        </w:tc>
      </w:tr>
      <w:tr w:rsidR="00B51D1F" w:rsidTr="00A54CDE">
        <w:trPr>
          <w:trHeight w:val="278"/>
        </w:trPr>
        <w:tc>
          <w:tcPr>
            <w:tcW w:w="4521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</w:rPr>
              <w:t>Odgovorna osoba: dir. Joško Đeldum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713 073, mob. 098 218 436</w:t>
            </w:r>
          </w:p>
        </w:tc>
      </w:tr>
      <w:tr w:rsidR="00B51D1F" w:rsidTr="00A54CDE">
        <w:trPr>
          <w:trHeight w:val="136"/>
        </w:trPr>
        <w:tc>
          <w:tcPr>
            <w:tcW w:w="4521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</w:tbl>
    <w:p w:rsidR="00B51D1F" w:rsidRDefault="00B51D1F" w:rsidP="00B51D1F">
      <w:pPr>
        <w:pStyle w:val="Heading2"/>
        <w:numPr>
          <w:ilvl w:val="0"/>
          <w:numId w:val="0"/>
        </w:numPr>
        <w:rPr>
          <w:color w:val="000000"/>
        </w:rPr>
      </w:pPr>
    </w:p>
    <w:p w:rsidR="00B51D1F" w:rsidRDefault="00B51D1F" w:rsidP="00B51D1F">
      <w:pPr>
        <w:pStyle w:val="Heading2"/>
        <w:numPr>
          <w:ilvl w:val="0"/>
          <w:numId w:val="0"/>
        </w:numPr>
        <w:rPr>
          <w:color w:val="000000"/>
        </w:rPr>
      </w:pPr>
    </w:p>
    <w:p w:rsidR="00B51D1F" w:rsidRPr="000A5DA8" w:rsidRDefault="00B51D1F" w:rsidP="00B51D1F">
      <w:pPr>
        <w:pStyle w:val="Heading2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3.3 </w:t>
      </w:r>
      <w:r w:rsidRPr="000A5DA8">
        <w:rPr>
          <w:color w:val="000000"/>
        </w:rPr>
        <w:t>Osiguranje vozila i mehanizacije</w:t>
      </w:r>
      <w:bookmarkEnd w:id="26"/>
      <w:bookmarkEnd w:id="27"/>
    </w:p>
    <w:p w:rsidR="00B51D1F" w:rsidRDefault="00B51D1F" w:rsidP="00B51D1F">
      <w:pPr>
        <w:keepNext/>
      </w:pPr>
      <w:r>
        <w:t>Kod većih požara otvorenih prostora osigurava se teške građevinske strojeve (buldožeri, rovokopači) radi izrade protupožarnih prosjeka i zapreka.</w:t>
      </w:r>
    </w:p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1984"/>
        <w:gridCol w:w="2552"/>
        <w:gridCol w:w="2269"/>
      </w:tblGrid>
      <w:tr w:rsidR="00B51D1F" w:rsidTr="00A54CDE">
        <w:trPr>
          <w:cantSplit/>
        </w:trPr>
        <w:tc>
          <w:tcPr>
            <w:tcW w:w="2552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subjekt</w:t>
            </w:r>
          </w:p>
        </w:tc>
        <w:tc>
          <w:tcPr>
            <w:tcW w:w="1984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vozila i mehanizacija</w:t>
            </w:r>
          </w:p>
        </w:tc>
        <w:tc>
          <w:tcPr>
            <w:tcW w:w="2552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odgovorna osoba</w:t>
            </w:r>
          </w:p>
        </w:tc>
        <w:tc>
          <w:tcPr>
            <w:tcW w:w="2269" w:type="dxa"/>
            <w:shd w:val="clear" w:color="auto" w:fill="auto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Mobitel</w:t>
            </w:r>
          </w:p>
        </w:tc>
      </w:tr>
      <w:tr w:rsidR="00B51D1F" w:rsidTr="00A54CDE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Mak sat, Trpanj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bageri, kamion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Zeljan Katić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mob: 0981921079</w:t>
            </w:r>
          </w:p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</w:p>
        </w:tc>
      </w:tr>
      <w:tr w:rsidR="00B51D1F" w:rsidTr="00A54CDE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bookmarkStart w:id="28" w:name="_Toc512829204"/>
            <w:bookmarkStart w:id="29" w:name="_Toc255554069"/>
            <w:r>
              <w:rPr>
                <w:sz w:val="18"/>
              </w:rPr>
              <w:t>Josip Iskopi, Trpanj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bageri, kamion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Josip Ivanović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mob: 0981880378</w:t>
            </w:r>
          </w:p>
          <w:p w:rsidR="00B51D1F" w:rsidRPr="008C64DB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  <w:tr w:rsidR="00B51D1F" w:rsidTr="00A54CDE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KTD Bilan,Orebić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bageri, kamion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Joško Đeldum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mob: 098218436</w:t>
            </w:r>
          </w:p>
          <w:p w:rsidR="00B51D1F" w:rsidRPr="008C64DB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  <w:tr w:rsidR="00B51D1F" w:rsidTr="00A54CDE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Brkić, Orebić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</w:rPr>
            </w:pPr>
            <w:r>
              <w:rPr>
                <w:sz w:val="18"/>
              </w:rPr>
              <w:t>bageri, kamion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Josip Brkić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mob: 0915187617</w:t>
            </w:r>
          </w:p>
          <w:p w:rsidR="00B51D1F" w:rsidRPr="008C64DB" w:rsidRDefault="00B51D1F" w:rsidP="00A54CDE">
            <w:pPr>
              <w:pStyle w:val="Tabletext"/>
              <w:keepNext w:val="0"/>
              <w:rPr>
                <w:sz w:val="18"/>
                <w:lang w:eastAsia="en-US"/>
              </w:rPr>
            </w:pPr>
          </w:p>
        </w:tc>
      </w:tr>
    </w:tbl>
    <w:p w:rsidR="00B51D1F" w:rsidRDefault="00B51D1F" w:rsidP="00B51D1F">
      <w:pPr>
        <w:pStyle w:val="Heading2"/>
        <w:numPr>
          <w:ilvl w:val="0"/>
          <w:numId w:val="0"/>
        </w:numPr>
        <w:spacing w:before="0" w:after="0"/>
        <w:rPr>
          <w:rFonts w:cs="Arial"/>
          <w:color w:val="000000"/>
          <w:szCs w:val="24"/>
        </w:rPr>
      </w:pPr>
    </w:p>
    <w:p w:rsidR="00B51D1F" w:rsidRDefault="00B51D1F" w:rsidP="00B51D1F">
      <w:pPr>
        <w:pStyle w:val="Heading2"/>
        <w:numPr>
          <w:ilvl w:val="0"/>
          <w:numId w:val="0"/>
        </w:numPr>
        <w:spacing w:before="0" w:after="0"/>
        <w:rPr>
          <w:rFonts w:cs="Arial"/>
          <w:color w:val="000000"/>
          <w:szCs w:val="24"/>
        </w:rPr>
      </w:pPr>
    </w:p>
    <w:p w:rsidR="00B51D1F" w:rsidRDefault="00B51D1F" w:rsidP="00B51D1F">
      <w:pPr>
        <w:pStyle w:val="Heading2"/>
        <w:numPr>
          <w:ilvl w:val="0"/>
          <w:numId w:val="0"/>
        </w:numPr>
        <w:spacing w:before="0" w:after="0"/>
        <w:rPr>
          <w:rFonts w:cs="Arial"/>
          <w:color w:val="000000"/>
          <w:szCs w:val="24"/>
        </w:rPr>
      </w:pPr>
    </w:p>
    <w:p w:rsidR="00B51D1F" w:rsidRPr="001223BC" w:rsidRDefault="00B51D1F" w:rsidP="00B51D1F">
      <w:pPr>
        <w:pStyle w:val="Heading2"/>
        <w:numPr>
          <w:ilvl w:val="0"/>
          <w:numId w:val="0"/>
        </w:numPr>
        <w:spacing w:before="0" w:after="0"/>
        <w:rPr>
          <w:rFonts w:cs="Arial"/>
          <w:color w:val="000000"/>
          <w:szCs w:val="24"/>
        </w:rPr>
      </w:pPr>
      <w:r w:rsidRPr="001223BC">
        <w:rPr>
          <w:rFonts w:cs="Arial"/>
          <w:color w:val="000000"/>
          <w:szCs w:val="24"/>
        </w:rPr>
        <w:t xml:space="preserve">3.4. Opskrba hranom i pićem </w:t>
      </w:r>
    </w:p>
    <w:p w:rsidR="00B51D1F" w:rsidRPr="00A9505B" w:rsidRDefault="00B51D1F" w:rsidP="00B51D1F">
      <w:pPr>
        <w:spacing w:after="0"/>
        <w:rPr>
          <w:rFonts w:cs="Arial"/>
          <w:color w:val="FF0000"/>
          <w:szCs w:val="24"/>
        </w:rPr>
      </w:pPr>
      <w:r w:rsidRPr="001223BC">
        <w:rPr>
          <w:rFonts w:cs="Arial"/>
          <w:szCs w:val="24"/>
        </w:rPr>
        <w:t xml:space="preserve">Pri velikim intervencijama u trajanju preko 8 sati osigurava se opskrba gasitelja hranom i pićem. Preuzimanje i dopremu hrane i pića </w:t>
      </w:r>
      <w:r>
        <w:rPr>
          <w:rFonts w:cs="Arial"/>
          <w:szCs w:val="24"/>
        </w:rPr>
        <w:t xml:space="preserve">obavalju </w:t>
      </w:r>
      <w:r w:rsidR="00916C12">
        <w:rPr>
          <w:rFonts w:cs="Arial"/>
          <w:szCs w:val="24"/>
        </w:rPr>
        <w:t>pripadnici Crvenog</w:t>
      </w:r>
      <w:r w:rsidR="00A9505B" w:rsidRPr="00A9505B">
        <w:rPr>
          <w:rFonts w:cs="Arial"/>
          <w:szCs w:val="24"/>
        </w:rPr>
        <w:t xml:space="preserve"> križ</w:t>
      </w:r>
      <w:r w:rsidR="00916C12">
        <w:rPr>
          <w:rFonts w:cs="Arial"/>
          <w:szCs w:val="24"/>
        </w:rPr>
        <w:t>a Dubrovnik, a po procjeni Stožera i Općinskog načelnika i pripadnici HGSS-a, ukoliko se radi o nepristpačnim terenima.</w:t>
      </w:r>
    </w:p>
    <w:p w:rsidR="00B51D1F" w:rsidRDefault="00B51D1F" w:rsidP="00B51D1F">
      <w:pPr>
        <w:spacing w:after="0"/>
        <w:rPr>
          <w:rFonts w:cs="Arial"/>
          <w:szCs w:val="24"/>
        </w:rPr>
      </w:pPr>
      <w:r w:rsidRPr="001223BC">
        <w:rPr>
          <w:rFonts w:cs="Arial"/>
          <w:szCs w:val="24"/>
        </w:rPr>
        <w:t xml:space="preserve">Hranu i piće osigurava </w:t>
      </w:r>
      <w:r>
        <w:rPr>
          <w:rFonts w:cs="Arial"/>
          <w:szCs w:val="24"/>
        </w:rPr>
        <w:t>Općina Trpanj</w:t>
      </w:r>
      <w:r w:rsidRPr="001223BC">
        <w:rPr>
          <w:rFonts w:cs="Arial"/>
          <w:szCs w:val="24"/>
        </w:rPr>
        <w:t xml:space="preserve"> o svom trošku kupnjom kod trgovačkih lanaca koji imaju svoje  prodvaonice prehrambenom robom na području </w:t>
      </w:r>
      <w:r>
        <w:rPr>
          <w:rFonts w:cs="Arial"/>
          <w:szCs w:val="24"/>
        </w:rPr>
        <w:t>Općine Trpanj</w:t>
      </w:r>
      <w:r w:rsidRPr="001223BC">
        <w:rPr>
          <w:rFonts w:cs="Arial"/>
          <w:szCs w:val="24"/>
        </w:rPr>
        <w:t>, odnosno pripremom kuhane h</w:t>
      </w:r>
      <w:r>
        <w:rPr>
          <w:rFonts w:cs="Arial"/>
          <w:szCs w:val="24"/>
        </w:rPr>
        <w:t>rane u objektu hotela Faraon</w:t>
      </w:r>
      <w:r w:rsidRPr="001223BC">
        <w:rPr>
          <w:rFonts w:cs="Arial"/>
          <w:szCs w:val="24"/>
        </w:rPr>
        <w:t>, koji  ima najveće kapacitete za pripremu hrane, ili po potrebi u ugostiteljskim objektima u vlasništvu obrtnika ili drugih manjih ugostiteljskih tvrtki.</w:t>
      </w:r>
    </w:p>
    <w:p w:rsidR="00B51D1F" w:rsidRDefault="00B51D1F" w:rsidP="00B51D1F">
      <w:pPr>
        <w:spacing w:after="0"/>
        <w:rPr>
          <w:rFonts w:cs="Arial"/>
          <w:szCs w:val="24"/>
        </w:rPr>
      </w:pPr>
    </w:p>
    <w:p w:rsidR="00B51D1F" w:rsidRPr="004E52AB" w:rsidRDefault="00B51D1F" w:rsidP="00B51D1F">
      <w:pPr>
        <w:spacing w:after="0"/>
        <w:rPr>
          <w:rFonts w:cs="Arial"/>
          <w:b/>
          <w:szCs w:val="24"/>
        </w:rPr>
      </w:pPr>
    </w:p>
    <w:p w:rsidR="00B51D1F" w:rsidRPr="004E52AB" w:rsidRDefault="00B51D1F" w:rsidP="00B51D1F">
      <w:pPr>
        <w:ind w:firstLine="0"/>
        <w:rPr>
          <w:b/>
          <w:caps/>
          <w:color w:val="000000"/>
          <w:kern w:val="28"/>
          <w:sz w:val="28"/>
        </w:rPr>
      </w:pPr>
      <w:r w:rsidRPr="004E52AB">
        <w:rPr>
          <w:rFonts w:cs="Arial"/>
          <w:b/>
          <w:szCs w:val="24"/>
        </w:rPr>
        <w:t>3.5. Smještaj i prihvat stanovništva u slučaju evakuacije</w:t>
      </w:r>
    </w:p>
    <w:p w:rsidR="00B51D1F" w:rsidRDefault="00B51D1F" w:rsidP="00B51D1F">
      <w:r>
        <w:t xml:space="preserve">Kod slučaja događanja požara velikih razmjera potrebno je izvršiti evakuaciju stanovništva voditelj vatrogasne postrojbe obavješćuje i upozorava općinske čelnike sa situacijom na terenu i predlaže evakuaciju stanovništva. Evakuirano stanovništvo smješta </w:t>
      </w:r>
      <w:r>
        <w:lastRenderedPageBreak/>
        <w:t xml:space="preserve">se u Osnovnu školu, ako je potrebno sve domove (bivše škole) na području Općine i u dom D-a u Trpnju. </w:t>
      </w:r>
    </w:p>
    <w:p w:rsidR="00B51D1F" w:rsidRPr="001223BC" w:rsidRDefault="00B51D1F" w:rsidP="00B51D1F">
      <w:pPr>
        <w:spacing w:after="0"/>
        <w:rPr>
          <w:rFonts w:cs="Arial"/>
          <w:szCs w:val="24"/>
        </w:rPr>
      </w:pPr>
    </w:p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  <w:r>
        <w:rPr>
          <w:sz w:val="16"/>
        </w:rPr>
        <w:noBreakHyphen/>
        <w:t>4</w:t>
      </w:r>
    </w:p>
    <w:p w:rsidR="00B51D1F" w:rsidRPr="001223BC" w:rsidRDefault="00B51D1F" w:rsidP="00B51D1F">
      <w:pPr>
        <w:pStyle w:val="Caption"/>
        <w:spacing w:before="0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12"/>
        <w:gridCol w:w="3543"/>
      </w:tblGrid>
      <w:tr w:rsidR="00B51D1F" w:rsidRPr="001223BC" w:rsidTr="00A54C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 w:rsidRPr="001223BC">
              <w:rPr>
                <w:rFonts w:cs="Arial"/>
                <w:sz w:val="18"/>
                <w:szCs w:val="18"/>
              </w:rPr>
              <w:t xml:space="preserve">Subjekti za opskrbu hranom i pićem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 w:rsidRPr="001223BC">
              <w:rPr>
                <w:rFonts w:cs="Arial"/>
                <w:sz w:val="18"/>
                <w:szCs w:val="18"/>
              </w:rPr>
              <w:t>telefon</w:t>
            </w:r>
          </w:p>
        </w:tc>
      </w:tr>
      <w:tr w:rsidR="00B51D1F" w:rsidRPr="001223BC" w:rsidTr="00A54CDE"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 w:rsidRPr="001223BC">
              <w:rPr>
                <w:rFonts w:cs="Arial"/>
                <w:sz w:val="18"/>
                <w:szCs w:val="18"/>
              </w:rPr>
              <w:t xml:space="preserve">Studenac d.o.o.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098 854 963</w:t>
            </w:r>
          </w:p>
        </w:tc>
      </w:tr>
      <w:tr w:rsidR="00B51D1F" w:rsidRPr="001223BC" w:rsidTr="00A54CDE"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Trgovina Veić</w:t>
            </w:r>
            <w:r w:rsidRPr="001223BC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020 743 926</w:t>
            </w:r>
          </w:p>
        </w:tc>
      </w:tr>
      <w:tr w:rsidR="00B51D1F" w:rsidRPr="001223BC" w:rsidTr="00A54CDE"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Pivac d.o.o.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099 6592 625</w:t>
            </w:r>
          </w:p>
        </w:tc>
      </w:tr>
      <w:tr w:rsidR="00B51D1F" w:rsidRPr="001223BC" w:rsidTr="00A54CDE"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 sat d.o.o.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098 192 1079</w:t>
            </w:r>
          </w:p>
        </w:tc>
      </w:tr>
      <w:tr w:rsidR="00B51D1F" w:rsidRPr="001223BC" w:rsidTr="00A54CDE"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Faraon d.o.o.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1F" w:rsidRPr="001223BC" w:rsidRDefault="00B51D1F" w:rsidP="00A54CDE">
            <w:pPr>
              <w:pStyle w:val="Tabletext"/>
              <w:rPr>
                <w:rFonts w:cs="Arial"/>
                <w:color w:val="000000"/>
                <w:sz w:val="18"/>
                <w:szCs w:val="18"/>
              </w:rPr>
            </w:pPr>
            <w:r w:rsidRPr="001223BC">
              <w:rPr>
                <w:rFonts w:cs="Arial"/>
                <w:color w:val="000000"/>
                <w:sz w:val="18"/>
                <w:szCs w:val="18"/>
              </w:rPr>
              <w:t>020/</w:t>
            </w:r>
            <w:r>
              <w:rPr>
                <w:rFonts w:cs="Arial"/>
                <w:color w:val="000000"/>
                <w:sz w:val="18"/>
                <w:szCs w:val="18"/>
              </w:rPr>
              <w:t>743 408 i /0993174711</w:t>
            </w:r>
          </w:p>
        </w:tc>
      </w:tr>
    </w:tbl>
    <w:p w:rsidR="00B51D1F" w:rsidRDefault="00B51D1F" w:rsidP="00B51D1F">
      <w:pPr>
        <w:pStyle w:val="Heading2"/>
        <w:numPr>
          <w:ilvl w:val="0"/>
          <w:numId w:val="0"/>
        </w:numPr>
      </w:pPr>
      <w:bookmarkStart w:id="30" w:name="_Toc512829205"/>
      <w:bookmarkStart w:id="31" w:name="_Toc255554070"/>
      <w:bookmarkEnd w:id="28"/>
      <w:bookmarkEnd w:id="29"/>
    </w:p>
    <w:p w:rsidR="00B51D1F" w:rsidRDefault="00B51D1F" w:rsidP="00B51D1F">
      <w:pPr>
        <w:pStyle w:val="Heading2"/>
        <w:numPr>
          <w:ilvl w:val="0"/>
          <w:numId w:val="0"/>
        </w:numPr>
      </w:pPr>
      <w:r>
        <w:t>Služba prve pomoći</w:t>
      </w:r>
      <w:bookmarkEnd w:id="30"/>
      <w:bookmarkEnd w:id="31"/>
    </w:p>
    <w:p w:rsidR="00B51D1F" w:rsidRDefault="00B51D1F" w:rsidP="00B51D1F">
      <w:r>
        <w:t>Kod velikih požara (događaju se povrede ili nesreće), uključiti ekipu za prvu medicinsku pomoć (liječnik, medicinski tehničar i vozač sanitetskog vozila), HGSS a po potrebi i Crveni križ.</w:t>
      </w:r>
    </w:p>
    <w:p w:rsidR="00B51D1F" w:rsidRDefault="00B51D1F" w:rsidP="00B51D1F">
      <w:pPr>
        <w:pStyle w:val="Caption"/>
        <w:spacing w:before="0"/>
        <w:rPr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3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4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54"/>
        <w:gridCol w:w="3508"/>
      </w:tblGrid>
      <w:tr w:rsidR="00B51D1F" w:rsidRPr="00534CA5" w:rsidTr="00A54CDE">
        <w:trPr>
          <w:trHeight w:val="213"/>
        </w:trPr>
        <w:tc>
          <w:tcPr>
            <w:tcW w:w="5954" w:type="dxa"/>
            <w:shd w:val="clear" w:color="auto" w:fill="auto"/>
            <w:vAlign w:val="center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  <w:lang w:eastAsia="en-US"/>
              </w:rPr>
            </w:pPr>
            <w:r w:rsidRPr="002E4E5B">
              <w:rPr>
                <w:color w:val="000000"/>
                <w:sz w:val="18"/>
              </w:rPr>
              <w:t xml:space="preserve">Hitna medicinska pomoć  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  <w:lang w:eastAsia="en-US"/>
              </w:rPr>
            </w:pPr>
            <w:r w:rsidRPr="002E4E5B">
              <w:rPr>
                <w:color w:val="000000"/>
                <w:sz w:val="18"/>
                <w:lang w:eastAsia="en-US"/>
              </w:rPr>
              <w:t>telefon</w:t>
            </w:r>
          </w:p>
        </w:tc>
      </w:tr>
      <w:tr w:rsidR="00B51D1F" w:rsidRPr="00534CA5" w:rsidTr="00A54CDE">
        <w:trPr>
          <w:trHeight w:val="318"/>
        </w:trPr>
        <w:tc>
          <w:tcPr>
            <w:tcW w:w="5954" w:type="dxa"/>
            <w:shd w:val="clear" w:color="auto" w:fill="auto"/>
            <w:vAlign w:val="center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  <w:lang w:eastAsia="en-US"/>
              </w:rPr>
            </w:pPr>
            <w:r w:rsidRPr="002E4E5B">
              <w:rPr>
                <w:color w:val="000000"/>
                <w:sz w:val="18"/>
              </w:rPr>
              <w:t xml:space="preserve">Punkt </w:t>
            </w:r>
            <w:r>
              <w:rPr>
                <w:color w:val="000000"/>
                <w:sz w:val="18"/>
              </w:rPr>
              <w:t>Orebić, Punkt Janjina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  <w:lang w:eastAsia="en-US"/>
              </w:rPr>
            </w:pPr>
            <w:r w:rsidRPr="002E4E5B">
              <w:rPr>
                <w:color w:val="000000"/>
                <w:sz w:val="18"/>
              </w:rPr>
              <w:t xml:space="preserve">112   </w:t>
            </w:r>
          </w:p>
        </w:tc>
      </w:tr>
      <w:tr w:rsidR="00B51D1F" w:rsidRPr="00534CA5" w:rsidTr="00A54CDE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B51D1F" w:rsidRPr="00393C11" w:rsidRDefault="00B51D1F" w:rsidP="00A54CDE">
            <w:pPr>
              <w:pStyle w:val="Tabletex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Ambulanta Trpanj, 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1D1F" w:rsidRPr="00393C11" w:rsidRDefault="00B51D1F" w:rsidP="00A54CDE">
            <w:pPr>
              <w:pStyle w:val="Tabletex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020 743 404, </w:t>
            </w:r>
          </w:p>
        </w:tc>
      </w:tr>
      <w:tr w:rsidR="00B51D1F" w:rsidRPr="00534CA5" w:rsidTr="00A54CDE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                   HGSS Orebić Športska 2, Orebić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1D1F" w:rsidRPr="00E81014" w:rsidRDefault="00B51D1F" w:rsidP="00A54CDE">
            <w:pPr>
              <w:pStyle w:val="Tabletext"/>
              <w:rPr>
                <w:rFonts w:ascii="Times New Roman" w:hAnsi="Times New Roman"/>
                <w:sz w:val="20"/>
                <w:lang w:eastAsia="en-US"/>
              </w:rPr>
            </w:pPr>
            <w:r w:rsidRPr="00E81014">
              <w:rPr>
                <w:rStyle w:val="st"/>
                <w:rFonts w:ascii="Times New Roman" w:hAnsi="Times New Roman"/>
                <w:sz w:val="20"/>
              </w:rPr>
              <w:t>+</w:t>
            </w:r>
            <w:r w:rsidRPr="00E81014">
              <w:rPr>
                <w:rFonts w:ascii="Times New Roman" w:hAnsi="Times New Roman"/>
                <w:sz w:val="20"/>
              </w:rPr>
              <w:t>385 91 721 0013</w:t>
            </w:r>
          </w:p>
        </w:tc>
      </w:tr>
      <w:tr w:rsidR="00B51D1F" w:rsidRPr="00534CA5" w:rsidTr="00A54CDE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B51D1F" w:rsidRDefault="00B51D1F" w:rsidP="00A54CDE">
            <w:pPr>
              <w:pStyle w:val="Tabletex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Crveni križ Dubrovnik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1D1F" w:rsidRPr="00E81014" w:rsidRDefault="000E4645" w:rsidP="00B51D1F">
            <w:pPr>
              <w:pStyle w:val="Tabletext"/>
              <w:numPr>
                <w:ilvl w:val="0"/>
                <w:numId w:val="3"/>
              </w:numPr>
              <w:rPr>
                <w:rStyle w:val="st"/>
                <w:rFonts w:ascii="Times New Roman" w:hAnsi="Times New Roman"/>
                <w:sz w:val="20"/>
              </w:rPr>
            </w:pPr>
            <w:hyperlink r:id="rId7" w:tooltip="Poziv putem Hangoutsa" w:history="1">
              <w:r w:rsidR="00B51D1F" w:rsidRPr="00E81014">
                <w:rPr>
                  <w:rStyle w:val="Hyperlink"/>
                  <w:rFonts w:ascii="Times New Roman" w:hAnsi="Times New Roman"/>
                  <w:sz w:val="20"/>
                </w:rPr>
                <w:t>8 828</w:t>
              </w:r>
            </w:hyperlink>
          </w:p>
        </w:tc>
      </w:tr>
    </w:tbl>
    <w:p w:rsidR="00B51D1F" w:rsidRPr="00E81014" w:rsidRDefault="00B51D1F" w:rsidP="00B51D1F">
      <w:pPr>
        <w:pStyle w:val="Heading1"/>
      </w:pPr>
      <w:bookmarkStart w:id="32" w:name="_Toc512829206"/>
      <w:bookmarkStart w:id="33" w:name="_Toc255554071"/>
      <w:r w:rsidRPr="00E81014">
        <w:lastRenderedPageBreak/>
        <w:t>obavješćivanje općinskih čelnika</w:t>
      </w:r>
    </w:p>
    <w:p w:rsidR="00B51D1F" w:rsidRDefault="00B51D1F" w:rsidP="00B51D1F">
      <w:r>
        <w:t>Kad požar poprimi veće razmjere voditelj vatrogasne postrojbe obavješćuje i upoznava općinske čelnike sa situacijom na terenu.</w:t>
      </w:r>
    </w:p>
    <w:p w:rsidR="00B51D1F" w:rsidRPr="00E81014" w:rsidRDefault="00B51D1F" w:rsidP="00B51D1F">
      <w:pPr>
        <w:pStyle w:val="Caption"/>
        <w:spacing w:before="0"/>
        <w:rPr>
          <w:rFonts w:ascii="Times New Roman" w:hAnsi="Times New Roman"/>
          <w:sz w:val="16"/>
        </w:rPr>
      </w:pPr>
      <w:r>
        <w:rPr>
          <w:sz w:val="16"/>
        </w:rPr>
        <w:t xml:space="preserve">tablica </w:t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STYLEREF 1 \s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4</w:t>
      </w:r>
      <w:r w:rsidR="000E4645">
        <w:rPr>
          <w:sz w:val="16"/>
        </w:rPr>
        <w:fldChar w:fldCharType="end"/>
      </w:r>
      <w:r>
        <w:rPr>
          <w:sz w:val="16"/>
        </w:rPr>
        <w:noBreakHyphen/>
      </w:r>
      <w:r w:rsidR="000E4645">
        <w:rPr>
          <w:sz w:val="16"/>
        </w:rPr>
        <w:fldChar w:fldCharType="begin"/>
      </w:r>
      <w:r>
        <w:rPr>
          <w:sz w:val="16"/>
        </w:rPr>
        <w:instrText xml:space="preserve"> SEQ tablica \* ARABIC \s 1 </w:instrText>
      </w:r>
      <w:r w:rsidR="000E4645">
        <w:rPr>
          <w:sz w:val="16"/>
        </w:rPr>
        <w:fldChar w:fldCharType="separate"/>
      </w:r>
      <w:r w:rsidR="009C5333">
        <w:rPr>
          <w:sz w:val="16"/>
        </w:rPr>
        <w:t>1</w:t>
      </w:r>
      <w:r w:rsidR="000E4645">
        <w:rPr>
          <w:sz w:val="16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3118"/>
        <w:gridCol w:w="4109"/>
      </w:tblGrid>
      <w:tr w:rsidR="00B51D1F" w:rsidTr="00A54CDE">
        <w:tc>
          <w:tcPr>
            <w:tcW w:w="212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općinski čelnici</w:t>
            </w:r>
          </w:p>
        </w:tc>
        <w:tc>
          <w:tcPr>
            <w:tcW w:w="31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4109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Telefon/mobitel</w:t>
            </w:r>
          </w:p>
        </w:tc>
      </w:tr>
      <w:tr w:rsidR="00B51D1F" w:rsidTr="00A54CDE">
        <w:tc>
          <w:tcPr>
            <w:tcW w:w="212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načelnik</w:t>
            </w:r>
          </w:p>
        </w:tc>
        <w:tc>
          <w:tcPr>
            <w:tcW w:w="31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Jakša Franković</w:t>
            </w:r>
          </w:p>
        </w:tc>
        <w:tc>
          <w:tcPr>
            <w:tcW w:w="4109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sz w:val="18"/>
                <w:lang w:eastAsia="en-US"/>
              </w:rPr>
              <w:t>020 743 448 / 098 344 479</w:t>
            </w:r>
          </w:p>
        </w:tc>
      </w:tr>
      <w:tr w:rsidR="00B51D1F" w:rsidTr="00A54CDE">
        <w:tc>
          <w:tcPr>
            <w:tcW w:w="2127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zamjenica načelnika</w:t>
            </w:r>
          </w:p>
        </w:tc>
        <w:tc>
          <w:tcPr>
            <w:tcW w:w="3118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Monika Ivandić</w:t>
            </w:r>
          </w:p>
        </w:tc>
        <w:tc>
          <w:tcPr>
            <w:tcW w:w="4109" w:type="dxa"/>
            <w:shd w:val="clear" w:color="auto" w:fill="auto"/>
          </w:tcPr>
          <w:p w:rsidR="00B51D1F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sz w:val="18"/>
              </w:rPr>
              <w:t xml:space="preserve"> 098 880779</w:t>
            </w:r>
          </w:p>
        </w:tc>
      </w:tr>
      <w:tr w:rsidR="00B51D1F" w:rsidTr="00A54CDE">
        <w:tc>
          <w:tcPr>
            <w:tcW w:w="2127" w:type="dxa"/>
            <w:shd w:val="clear" w:color="auto" w:fill="auto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predsjednik vijeća</w:t>
            </w:r>
          </w:p>
        </w:tc>
        <w:tc>
          <w:tcPr>
            <w:tcW w:w="3118" w:type="dxa"/>
            <w:shd w:val="clear" w:color="auto" w:fill="auto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Josip Nesanović</w:t>
            </w:r>
          </w:p>
        </w:tc>
        <w:tc>
          <w:tcPr>
            <w:tcW w:w="4109" w:type="dxa"/>
            <w:shd w:val="clear" w:color="auto" w:fill="auto"/>
          </w:tcPr>
          <w:p w:rsidR="00B51D1F" w:rsidRPr="002E4E5B" w:rsidRDefault="00B51D1F" w:rsidP="00A54CDE">
            <w:pPr>
              <w:pStyle w:val="Tabletex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0914070062</w:t>
            </w:r>
          </w:p>
        </w:tc>
      </w:tr>
    </w:tbl>
    <w:p w:rsidR="00B51D1F" w:rsidRPr="00C62517" w:rsidRDefault="00B51D1F" w:rsidP="00B51D1F">
      <w:pPr>
        <w:pStyle w:val="Heading1"/>
        <w:keepNext w:val="0"/>
        <w:pageBreakBefore w:val="0"/>
        <w:numPr>
          <w:ilvl w:val="0"/>
          <w:numId w:val="0"/>
        </w:numPr>
        <w:spacing w:before="120"/>
      </w:pPr>
    </w:p>
    <w:bookmarkEnd w:id="32"/>
    <w:bookmarkEnd w:id="33"/>
    <w:p w:rsidR="00B51D1F" w:rsidRPr="00980B96" w:rsidRDefault="00B51D1F" w:rsidP="00B51D1F">
      <w:pPr>
        <w:ind w:firstLine="0"/>
        <w:rPr>
          <w:rFonts w:ascii="Times New Roman" w:hAnsi="Times New Roman"/>
          <w:sz w:val="22"/>
          <w:szCs w:val="22"/>
        </w:rPr>
      </w:pPr>
    </w:p>
    <w:p w:rsidR="00071F0B" w:rsidRPr="00980B96" w:rsidRDefault="00071F0B" w:rsidP="00071F0B">
      <w:pPr>
        <w:spacing w:after="0"/>
        <w:ind w:firstLine="0"/>
        <w:rPr>
          <w:rFonts w:ascii="Times New Roman" w:hAnsi="Times New Roman"/>
          <w:sz w:val="22"/>
          <w:szCs w:val="22"/>
        </w:rPr>
      </w:pPr>
      <w:r w:rsidRPr="00980B96">
        <w:rPr>
          <w:rFonts w:ascii="Times New Roman" w:hAnsi="Times New Roman"/>
          <w:sz w:val="22"/>
          <w:szCs w:val="22"/>
        </w:rPr>
        <w:t>KLASA: 810-01/13—01/02</w:t>
      </w:r>
    </w:p>
    <w:p w:rsidR="00071F0B" w:rsidRPr="00980B96" w:rsidRDefault="00071F0B" w:rsidP="00071F0B">
      <w:pPr>
        <w:spacing w:after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 2117/07-05/01-19-5</w:t>
      </w:r>
    </w:p>
    <w:p w:rsidR="00B51D1F" w:rsidRDefault="00B51D1F" w:rsidP="00B51D1F">
      <w:pPr>
        <w:pStyle w:val="NormalWeb"/>
        <w:spacing w:after="0" w:afterAutospacing="0"/>
        <w:rPr>
          <w:sz w:val="22"/>
          <w:szCs w:val="22"/>
        </w:rPr>
      </w:pPr>
      <w:r w:rsidRPr="00980B96">
        <w:rPr>
          <w:sz w:val="22"/>
          <w:szCs w:val="22"/>
        </w:rPr>
        <w:t xml:space="preserve">Trpanj, </w:t>
      </w:r>
      <w:r>
        <w:rPr>
          <w:sz w:val="22"/>
          <w:szCs w:val="22"/>
        </w:rPr>
        <w:tab/>
      </w:r>
      <w:r w:rsidR="00071F0B">
        <w:rPr>
          <w:sz w:val="22"/>
          <w:szCs w:val="22"/>
        </w:rPr>
        <w:t>07. lipnja 2019.g.</w:t>
      </w:r>
      <w:r w:rsidR="00071F0B">
        <w:rPr>
          <w:sz w:val="22"/>
          <w:szCs w:val="22"/>
        </w:rPr>
        <w:tab/>
      </w:r>
      <w:r w:rsidR="00071F0B">
        <w:rPr>
          <w:sz w:val="22"/>
          <w:szCs w:val="22"/>
        </w:rPr>
        <w:tab/>
      </w:r>
      <w:r w:rsidR="00071F0B">
        <w:rPr>
          <w:sz w:val="22"/>
          <w:szCs w:val="22"/>
        </w:rPr>
        <w:tab/>
      </w:r>
      <w:r w:rsidR="00071F0B">
        <w:rPr>
          <w:sz w:val="22"/>
          <w:szCs w:val="22"/>
        </w:rPr>
        <w:tab/>
      </w:r>
      <w:r w:rsidR="00071F0B">
        <w:rPr>
          <w:sz w:val="22"/>
          <w:szCs w:val="22"/>
        </w:rPr>
        <w:tab/>
      </w:r>
      <w:r w:rsidR="00071F0B">
        <w:rPr>
          <w:sz w:val="22"/>
          <w:szCs w:val="22"/>
        </w:rPr>
        <w:tab/>
      </w:r>
      <w:r>
        <w:rPr>
          <w:sz w:val="22"/>
          <w:szCs w:val="22"/>
        </w:rPr>
        <w:t>Općinski načelnik</w:t>
      </w:r>
    </w:p>
    <w:p w:rsidR="00B51D1F" w:rsidRPr="00980B96" w:rsidRDefault="00B51D1F" w:rsidP="00B51D1F">
      <w:pPr>
        <w:pStyle w:val="NormalWeb"/>
        <w:spacing w:after="0" w:afterAutospacing="0"/>
        <w:rPr>
          <w:color w:val="00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Jakša Franković, v.r.</w:t>
      </w:r>
    </w:p>
    <w:p w:rsidR="00B51D1F" w:rsidRDefault="00B51D1F" w:rsidP="00B51D1F">
      <w:pPr>
        <w:rPr>
          <w:b/>
          <w:caps/>
          <w:color w:val="000000"/>
          <w:kern w:val="28"/>
          <w:sz w:val="28"/>
        </w:rPr>
      </w:pPr>
    </w:p>
    <w:p w:rsidR="00BB4972" w:rsidRDefault="00BB4972"/>
    <w:sectPr w:rsidR="00BB4972" w:rsidSect="000D71D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21" w:rsidRDefault="00AD7721" w:rsidP="00B564F5">
      <w:pPr>
        <w:spacing w:after="0"/>
      </w:pPr>
      <w:r>
        <w:separator/>
      </w:r>
    </w:p>
  </w:endnote>
  <w:endnote w:type="continuationSeparator" w:id="1">
    <w:p w:rsidR="00AD7721" w:rsidRDefault="00AD7721" w:rsidP="00B56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6" w:rsidRDefault="000E4645" w:rsidP="009F2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1D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8E6" w:rsidRDefault="00AD7721" w:rsidP="000D71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6" w:rsidRDefault="000E4645" w:rsidP="009F2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1D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F0B">
      <w:rPr>
        <w:rStyle w:val="PageNumber"/>
      </w:rPr>
      <w:t>5</w:t>
    </w:r>
    <w:r>
      <w:rPr>
        <w:rStyle w:val="PageNumber"/>
      </w:rPr>
      <w:fldChar w:fldCharType="end"/>
    </w:r>
  </w:p>
  <w:p w:rsidR="000268E6" w:rsidRDefault="00AD7721" w:rsidP="000D71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21" w:rsidRDefault="00AD7721" w:rsidP="00B564F5">
      <w:pPr>
        <w:spacing w:after="0"/>
      </w:pPr>
      <w:r>
        <w:separator/>
      </w:r>
    </w:p>
  </w:footnote>
  <w:footnote w:type="continuationSeparator" w:id="1">
    <w:p w:rsidR="00AD7721" w:rsidRDefault="00AD7721" w:rsidP="00B56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6" w:rsidRDefault="000E46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1D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8E6" w:rsidRDefault="00AD772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57" w:legacyIndent="0"/>
      <w:lvlJc w:val="left"/>
    </w:lvl>
    <w:lvl w:ilvl="1">
      <w:start w:val="1"/>
      <w:numFmt w:val="decimal"/>
      <w:pStyle w:val="Heading2"/>
      <w:lvlText w:val="%1.%2."/>
      <w:legacy w:legacy="1" w:legacySpace="57" w:legacyIndent="0"/>
      <w:lvlJc w:val="left"/>
    </w:lvl>
    <w:lvl w:ilvl="2">
      <w:start w:val="1"/>
      <w:numFmt w:val="decimal"/>
      <w:pStyle w:val="Heading3"/>
      <w:lvlText w:val="%1.%2.%3."/>
      <w:legacy w:legacy="1" w:legacySpace="57" w:legacyIndent="0"/>
      <w:lvlJc w:val="left"/>
    </w:lvl>
    <w:lvl w:ilvl="3">
      <w:start w:val="1"/>
      <w:numFmt w:val="decimal"/>
      <w:pStyle w:val="Heading4"/>
      <w:lvlText w:val=".%4"/>
      <w:legacy w:legacy="1" w:legacySpace="144" w:legacyIndent="0"/>
      <w:lvlJc w:val="left"/>
    </w:lvl>
    <w:lvl w:ilvl="4">
      <w:start w:val="1"/>
      <w:numFmt w:val="decimal"/>
      <w:pStyle w:val="Heading5"/>
      <w:lvlText w:val=".%4.%5"/>
      <w:legacy w:legacy="1" w:legacySpace="144" w:legacyIndent="0"/>
      <w:lvlJc w:val="left"/>
    </w:lvl>
    <w:lvl w:ilvl="5">
      <w:start w:val="1"/>
      <w:numFmt w:val="decimal"/>
      <w:pStyle w:val="Heading6"/>
      <w:lvlText w:val=".%4.%5.%6"/>
      <w:legacy w:legacy="1" w:legacySpace="144" w:legacyIndent="0"/>
      <w:lvlJc w:val="left"/>
    </w:lvl>
    <w:lvl w:ilvl="6">
      <w:start w:val="1"/>
      <w:numFmt w:val="decimal"/>
      <w:pStyle w:val="Heading7"/>
      <w:lvlText w:val=".%4.%5.%6.%7"/>
      <w:legacy w:legacy="1" w:legacySpace="144" w:legacyIndent="0"/>
      <w:lvlJc w:val="left"/>
    </w:lvl>
    <w:lvl w:ilvl="7">
      <w:start w:val="1"/>
      <w:numFmt w:val="decimal"/>
      <w:pStyle w:val="Heading8"/>
      <w:lvlText w:val=".%4.%5.%6.%7.%8"/>
      <w:legacy w:legacy="1" w:legacySpace="144" w:legacyIndent="0"/>
      <w:lvlJc w:val="left"/>
    </w:lvl>
    <w:lvl w:ilvl="8">
      <w:start w:val="1"/>
      <w:numFmt w:val="decimal"/>
      <w:pStyle w:val="Heading9"/>
      <w:lvlText w:val=".%4.%5.%6.%7.%8.%9"/>
      <w:legacy w:legacy="1" w:legacySpace="144" w:legacyIndent="0"/>
      <w:lvlJc w:val="left"/>
    </w:lvl>
  </w:abstractNum>
  <w:abstractNum w:abstractNumId="1">
    <w:nsid w:val="070A3715"/>
    <w:multiLevelType w:val="hybridMultilevel"/>
    <w:tmpl w:val="49F2292E"/>
    <w:lvl w:ilvl="0" w:tplc="1108D71E">
      <w:start w:val="2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3CCC"/>
    <w:multiLevelType w:val="hybridMultilevel"/>
    <w:tmpl w:val="AE0CA0E2"/>
    <w:lvl w:ilvl="0" w:tplc="ABC2C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D1F"/>
    <w:rsid w:val="00071F0B"/>
    <w:rsid w:val="000D4A4D"/>
    <w:rsid w:val="000E4645"/>
    <w:rsid w:val="000F18E0"/>
    <w:rsid w:val="001129D4"/>
    <w:rsid w:val="00325C9F"/>
    <w:rsid w:val="005807B1"/>
    <w:rsid w:val="00824ACF"/>
    <w:rsid w:val="00916C12"/>
    <w:rsid w:val="009C5333"/>
    <w:rsid w:val="00A9505B"/>
    <w:rsid w:val="00AD7721"/>
    <w:rsid w:val="00B51D1F"/>
    <w:rsid w:val="00B564F5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1F"/>
    <w:pPr>
      <w:spacing w:after="120" w:line="240" w:lineRule="auto"/>
      <w:ind w:firstLine="720"/>
      <w:jc w:val="both"/>
    </w:pPr>
    <w:rPr>
      <w:rFonts w:ascii="Arial" w:eastAsia="Times New Roman" w:hAnsi="Arial" w:cs="Times New Roman"/>
      <w:noProof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51D1F"/>
    <w:pPr>
      <w:keepNext/>
      <w:pageBreakBefore/>
      <w:numPr>
        <w:numId w:val="1"/>
      </w:numPr>
      <w:ind w:firstLine="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51D1F"/>
    <w:pPr>
      <w:keepNext/>
      <w:numPr>
        <w:ilvl w:val="1"/>
        <w:numId w:val="1"/>
      </w:numPr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1D1F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51D1F"/>
    <w:pPr>
      <w:keepNext/>
      <w:numPr>
        <w:ilvl w:val="3"/>
        <w:numId w:val="1"/>
      </w:numPr>
      <w:spacing w:before="240" w:after="60"/>
      <w:ind w:firstLine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51D1F"/>
    <w:pPr>
      <w:numPr>
        <w:ilvl w:val="4"/>
        <w:numId w:val="1"/>
      </w:numPr>
      <w:spacing w:before="240" w:after="60"/>
      <w:ind w:firstLine="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51D1F"/>
    <w:pPr>
      <w:numPr>
        <w:ilvl w:val="5"/>
        <w:numId w:val="1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51D1F"/>
    <w:pPr>
      <w:numPr>
        <w:ilvl w:val="6"/>
        <w:numId w:val="1"/>
      </w:numPr>
      <w:spacing w:before="240" w:after="60"/>
      <w:ind w:firstLine="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51D1F"/>
    <w:pPr>
      <w:numPr>
        <w:ilvl w:val="7"/>
        <w:numId w:val="1"/>
      </w:numPr>
      <w:spacing w:before="240" w:after="60"/>
      <w:ind w:firstLine="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51D1F"/>
    <w:pPr>
      <w:numPr>
        <w:ilvl w:val="8"/>
        <w:numId w:val="1"/>
      </w:numPr>
      <w:spacing w:before="240" w:after="60"/>
      <w:ind w:firstLine="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D1F"/>
    <w:rPr>
      <w:rFonts w:ascii="Arial" w:eastAsia="Times New Roman" w:hAnsi="Arial" w:cs="Times New Roman"/>
      <w:b/>
      <w:caps/>
      <w:noProof/>
      <w:kern w:val="28"/>
      <w:sz w:val="28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B51D1F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B51D1F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51D1F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B51D1F"/>
    <w:rPr>
      <w:rFonts w:ascii="Arial" w:eastAsia="Times New Roman" w:hAnsi="Arial" w:cs="Times New Roman"/>
      <w:noProof/>
      <w:sz w:val="22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rsid w:val="00B51D1F"/>
    <w:rPr>
      <w:rFonts w:eastAsia="Times New Roman" w:cs="Times New Roman"/>
      <w:i/>
      <w:noProof/>
      <w:sz w:val="22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B51D1F"/>
    <w:rPr>
      <w:rFonts w:ascii="Arial" w:eastAsia="Times New Roman" w:hAnsi="Arial" w:cs="Times New Roman"/>
      <w:noProof/>
      <w:sz w:val="20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B51D1F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B51D1F"/>
    <w:rPr>
      <w:rFonts w:ascii="Arial" w:eastAsia="Times New Roman" w:hAnsi="Arial" w:cs="Times New Roman"/>
      <w:b/>
      <w:i/>
      <w:noProof/>
      <w:sz w:val="18"/>
      <w:szCs w:val="20"/>
      <w:lang w:eastAsia="hr-HR"/>
    </w:rPr>
  </w:style>
  <w:style w:type="paragraph" w:customStyle="1" w:styleId="Tabletext">
    <w:name w:val="Table text"/>
    <w:basedOn w:val="Normal"/>
    <w:rsid w:val="00B51D1F"/>
    <w:pPr>
      <w:keepNext/>
      <w:spacing w:after="0"/>
      <w:ind w:firstLine="0"/>
      <w:jc w:val="center"/>
    </w:pPr>
  </w:style>
  <w:style w:type="paragraph" w:styleId="Caption">
    <w:name w:val="caption"/>
    <w:basedOn w:val="Normal"/>
    <w:next w:val="Normal"/>
    <w:qFormat/>
    <w:rsid w:val="00B51D1F"/>
    <w:pPr>
      <w:keepNext/>
      <w:spacing w:before="120" w:after="0"/>
      <w:jc w:val="right"/>
    </w:pPr>
  </w:style>
  <w:style w:type="paragraph" w:customStyle="1" w:styleId="Pasus">
    <w:name w:val="Pasus"/>
    <w:basedOn w:val="Normal"/>
    <w:rsid w:val="00B51D1F"/>
    <w:pPr>
      <w:keepLines/>
    </w:pPr>
  </w:style>
  <w:style w:type="paragraph" w:customStyle="1" w:styleId="Obicnitekst">
    <w:name w:val="Obicni tekst"/>
    <w:rsid w:val="00B51D1F"/>
    <w:pPr>
      <w:spacing w:after="120" w:line="240" w:lineRule="auto"/>
      <w:ind w:firstLine="720"/>
      <w:jc w:val="both"/>
    </w:pPr>
    <w:rPr>
      <w:rFonts w:ascii="Arial" w:eastAsia="Times New Roman" w:hAnsi="Arial" w:cs="Times New Roman"/>
      <w:noProof/>
      <w:szCs w:val="20"/>
      <w:lang w:eastAsia="hr-HR"/>
    </w:rPr>
  </w:style>
  <w:style w:type="paragraph" w:styleId="Header">
    <w:name w:val="header"/>
    <w:basedOn w:val="Normal"/>
    <w:link w:val="HeaderChar"/>
    <w:rsid w:val="00B51D1F"/>
    <w:pPr>
      <w:tabs>
        <w:tab w:val="center" w:pos="4320"/>
        <w:tab w:val="right" w:pos="8640"/>
      </w:tabs>
      <w:ind w:firstLine="0"/>
    </w:pPr>
    <w:rPr>
      <w:noProof w:val="0"/>
      <w:lang w:val="en-GB"/>
    </w:rPr>
  </w:style>
  <w:style w:type="character" w:customStyle="1" w:styleId="HeaderChar">
    <w:name w:val="Header Char"/>
    <w:basedOn w:val="DefaultParagraphFont"/>
    <w:link w:val="Header"/>
    <w:rsid w:val="00B51D1F"/>
    <w:rPr>
      <w:rFonts w:ascii="Arial" w:eastAsia="Times New Roman" w:hAnsi="Ari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B51D1F"/>
    <w:rPr>
      <w:rFonts w:ascii="Arial" w:hAnsi="Arial"/>
      <w:noProof/>
      <w:sz w:val="24"/>
    </w:rPr>
  </w:style>
  <w:style w:type="paragraph" w:styleId="Footer">
    <w:name w:val="footer"/>
    <w:basedOn w:val="Normal"/>
    <w:link w:val="FooterChar"/>
    <w:rsid w:val="00B51D1F"/>
    <w:pPr>
      <w:tabs>
        <w:tab w:val="center" w:pos="4320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B51D1F"/>
    <w:rPr>
      <w:rFonts w:ascii="Arial" w:eastAsia="Times New Roman" w:hAnsi="Arial" w:cs="Times New Roman"/>
      <w:noProof/>
      <w:szCs w:val="20"/>
      <w:lang w:eastAsia="hr-HR"/>
    </w:rPr>
  </w:style>
  <w:style w:type="paragraph" w:styleId="TOC1">
    <w:name w:val="toc 1"/>
    <w:basedOn w:val="Heading1"/>
    <w:next w:val="Normal"/>
    <w:semiHidden/>
    <w:rsid w:val="00B51D1F"/>
    <w:pPr>
      <w:pageBreakBefore w:val="0"/>
      <w:tabs>
        <w:tab w:val="right" w:leader="dot" w:pos="9355"/>
      </w:tabs>
      <w:outlineLvl w:val="9"/>
    </w:pPr>
    <w:rPr>
      <w:sz w:val="24"/>
    </w:rPr>
  </w:style>
  <w:style w:type="paragraph" w:styleId="TOC2">
    <w:name w:val="toc 2"/>
    <w:basedOn w:val="Heading2"/>
    <w:next w:val="Normal"/>
    <w:semiHidden/>
    <w:rsid w:val="00B51D1F"/>
    <w:pPr>
      <w:tabs>
        <w:tab w:val="right" w:leader="dot" w:pos="9355"/>
      </w:tabs>
      <w:spacing w:before="0"/>
      <w:ind w:left="238"/>
      <w:outlineLvl w:val="9"/>
    </w:pPr>
    <w:rPr>
      <w:b w:val="0"/>
    </w:rPr>
  </w:style>
  <w:style w:type="character" w:customStyle="1" w:styleId="st">
    <w:name w:val="st"/>
    <w:basedOn w:val="DefaultParagraphFont"/>
    <w:rsid w:val="00B51D1F"/>
  </w:style>
  <w:style w:type="character" w:customStyle="1" w:styleId="lrzxr">
    <w:name w:val="lrzxr"/>
    <w:basedOn w:val="DefaultParagraphFont"/>
    <w:rsid w:val="00B51D1F"/>
  </w:style>
  <w:style w:type="character" w:styleId="Hyperlink">
    <w:name w:val="Hyperlink"/>
    <w:basedOn w:val="DefaultParagraphFont"/>
    <w:uiPriority w:val="99"/>
    <w:unhideWhenUsed/>
    <w:rsid w:val="00B51D1F"/>
    <w:rPr>
      <w:color w:val="0000FF"/>
      <w:u w:val="single"/>
    </w:rPr>
  </w:style>
  <w:style w:type="paragraph" w:styleId="NormalWeb">
    <w:name w:val="Normal (Web)"/>
    <w:basedOn w:val="Normal"/>
    <w:rsid w:val="00B51D1F"/>
    <w:pPr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broj+telefona+crveni+kri%C5%BE+dubrovnik&amp;ie=utf-8&amp;oe=utf-8&amp;client=firefox-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cp:lastPrinted>2019-06-04T09:49:00Z</cp:lastPrinted>
  <dcterms:created xsi:type="dcterms:W3CDTF">2019-06-04T08:13:00Z</dcterms:created>
  <dcterms:modified xsi:type="dcterms:W3CDTF">2019-06-13T09:46:00Z</dcterms:modified>
</cp:coreProperties>
</file>