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61" w:rsidRPr="00312068" w:rsidRDefault="002A2061" w:rsidP="002A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31206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1000" cy="4857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2A2061" w:rsidRPr="00312068" w:rsidRDefault="002A2061" w:rsidP="002A2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2061" w:rsidRPr="00312068" w:rsidRDefault="002A2061" w:rsidP="002A2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2A2061" w:rsidRPr="00312068" w:rsidRDefault="002A2061" w:rsidP="002A2061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>DUBROVAČKO-NERETVANSKA ŽUPANIJA</w:t>
      </w:r>
    </w:p>
    <w:p w:rsidR="002A2061" w:rsidRPr="00312068" w:rsidRDefault="002A2061" w:rsidP="002A2061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OPĆINA TRPANJ</w:t>
      </w:r>
    </w:p>
    <w:p w:rsidR="002A2061" w:rsidRPr="00312068" w:rsidRDefault="002A2061" w:rsidP="002A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        OPĆINSKO VIJEĆE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2A2061" w:rsidRPr="002A2061" w:rsidRDefault="002A2061" w:rsidP="002A20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2068">
        <w:rPr>
          <w:rFonts w:ascii="Times New Roman" w:hAnsi="Times New Roman" w:cs="Times New Roman"/>
          <w:sz w:val="24"/>
          <w:szCs w:val="24"/>
        </w:rPr>
        <w:t xml:space="preserve">Na temelju članka 98. stavka 1. Zakona o komunalnom gospodarstvu (Narodne novine  broj 68/18) i članka  30. Statuta Općine Trpanj (Službeni glasnik Dubrovačko-neretvanske županije broj 06/13, 14/13 i 07/18) , Općinsko vijeće Općine Trpanj,  na svojoj 11.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12068">
        <w:rPr>
          <w:rFonts w:ascii="Times New Roman" w:hAnsi="Times New Roman" w:cs="Times New Roman"/>
          <w:sz w:val="24"/>
          <w:szCs w:val="24"/>
        </w:rPr>
        <w:t xml:space="preserve">jednici, održanoj dana </w:t>
      </w:r>
      <w:r>
        <w:rPr>
          <w:rFonts w:ascii="Times New Roman" w:hAnsi="Times New Roman" w:cs="Times New Roman"/>
          <w:sz w:val="24"/>
          <w:szCs w:val="24"/>
        </w:rPr>
        <w:t>26. studenog 2018.godine,</w:t>
      </w:r>
      <w:r w:rsidRPr="00312068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O D L U K U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o vrijednosti boda za obračun  komunalne naknade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utvrđuje se vrijednost boda (B) za izračun komunalne naknade u kunama po m2  površine.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Članak 2.</w:t>
      </w:r>
    </w:p>
    <w:p w:rsidR="002A2061" w:rsidRPr="00312068" w:rsidRDefault="002A2061" w:rsidP="002A20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Vrijednost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boda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(B)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izra</w:t>
      </w:r>
      <w:proofErr w:type="spellEnd"/>
      <w:r w:rsidRPr="00312068">
        <w:rPr>
          <w:rFonts w:ascii="Times New Roman" w:hAnsi="Times New Roman" w:cs="Times New Roman"/>
          <w:sz w:val="24"/>
          <w:szCs w:val="24"/>
        </w:rPr>
        <w:t>čun komunalne naknade određuje se u iznosu od 2</w:t>
      </w:r>
      <w:proofErr w:type="gramStart"/>
      <w:r w:rsidRPr="003120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2068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312068">
        <w:rPr>
          <w:rFonts w:ascii="Times New Roman" w:hAnsi="Times New Roman" w:cs="Times New Roman"/>
          <w:sz w:val="24"/>
          <w:szCs w:val="24"/>
        </w:rPr>
        <w:t xml:space="preserve"> kuna godišnje po četvornome metru (m</w:t>
      </w: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²) 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površine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Članak 3.</w:t>
      </w:r>
    </w:p>
    <w:p w:rsidR="002A2061" w:rsidRDefault="002A2061" w:rsidP="002A2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Stupanjem na snagu ove Odluke prestaje važiti Odluka o vrijednosti boda </w:t>
      </w:r>
      <w:r w:rsidRPr="00312068">
        <w:rPr>
          <w:rFonts w:ascii="Times New Roman" w:hAnsi="Times New Roman" w:cs="Times New Roman"/>
          <w:sz w:val="24"/>
          <w:szCs w:val="24"/>
        </w:rPr>
        <w:t>(Službeni glasnik Dubrovačko-neretvanske županije broj</w:t>
      </w:r>
      <w:r>
        <w:rPr>
          <w:rFonts w:ascii="Times New Roman" w:hAnsi="Times New Roman" w:cs="Times New Roman"/>
          <w:sz w:val="24"/>
          <w:szCs w:val="24"/>
        </w:rPr>
        <w:t xml:space="preserve"> 4/15).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Članak 4.</w:t>
      </w:r>
    </w:p>
    <w:p w:rsidR="002A2061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Službenom glasniku Dubrovačko-neretvanske županije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A2061" w:rsidRPr="00DE45E4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BE0A19" w:rsidRDefault="002A2061" w:rsidP="002A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A19">
        <w:rPr>
          <w:rFonts w:ascii="Times New Roman" w:hAnsi="Times New Roman" w:cs="Times New Roman"/>
          <w:sz w:val="24"/>
          <w:szCs w:val="24"/>
          <w:lang w:val="en-US"/>
        </w:rPr>
        <w:t>KLASA: 363-03/18-01/7</w:t>
      </w:r>
    </w:p>
    <w:p w:rsidR="002A2061" w:rsidRPr="00BE0A19" w:rsidRDefault="002A2061" w:rsidP="002A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A19">
        <w:rPr>
          <w:rFonts w:ascii="Times New Roman" w:hAnsi="Times New Roman" w:cs="Times New Roman"/>
          <w:sz w:val="24"/>
          <w:szCs w:val="24"/>
          <w:lang w:val="en-US"/>
        </w:rPr>
        <w:t>URBROJ: 2171/07-05/01-18-1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Trpanj,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26. studenog</w:t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Općinskog vijeća 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Josip Nesanović v.r.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Default="002A2061" w:rsidP="002A2061"/>
    <w:p w:rsidR="00513C7A" w:rsidRPr="002A2061" w:rsidRDefault="00513C7A" w:rsidP="002A20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C7A" w:rsidRPr="002A2061" w:rsidSect="0051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061"/>
    <w:rsid w:val="002A2061"/>
    <w:rsid w:val="0051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>Grizli777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2018-11-27T06:45:00Z</dcterms:created>
  <dcterms:modified xsi:type="dcterms:W3CDTF">2018-11-27T06:55:00Z</dcterms:modified>
</cp:coreProperties>
</file>