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7B5" w:rsidRDefault="00C857B5" w:rsidP="00C857B5">
      <w:pPr>
        <w:jc w:val="both"/>
        <w:rPr>
          <w:sz w:val="24"/>
          <w:lang w:val="hr-HR"/>
        </w:rPr>
      </w:pPr>
      <w:r>
        <w:rPr>
          <w:sz w:val="24"/>
          <w:lang w:val="hr-HR"/>
        </w:rPr>
        <w:t>Na temelju članka 3.</w:t>
      </w:r>
      <w:r w:rsidR="00F07C4C">
        <w:rPr>
          <w:sz w:val="24"/>
          <w:lang w:val="hr-HR"/>
        </w:rPr>
        <w:t>stavak 2.</w:t>
      </w:r>
      <w:r>
        <w:rPr>
          <w:sz w:val="24"/>
          <w:lang w:val="hr-HR"/>
        </w:rPr>
        <w:t>, 5.</w:t>
      </w:r>
      <w:r w:rsidR="00E55E6A">
        <w:rPr>
          <w:sz w:val="24"/>
          <w:lang w:val="hr-HR"/>
        </w:rPr>
        <w:t>stavak 1.,</w:t>
      </w:r>
      <w:r>
        <w:rPr>
          <w:sz w:val="24"/>
          <w:lang w:val="hr-HR"/>
        </w:rPr>
        <w:t xml:space="preserve"> i 7. Zakona o financiranju političkih aktivnosti i izborne promidžbe (N</w:t>
      </w:r>
      <w:r w:rsidR="00F07C4C">
        <w:rPr>
          <w:sz w:val="24"/>
          <w:lang w:val="hr-HR"/>
        </w:rPr>
        <w:t>arodne novine</w:t>
      </w:r>
      <w:r w:rsidR="00F07C4C">
        <w:t xml:space="preserve"> </w:t>
      </w:r>
      <w:hyperlink r:id="rId4" w:history="1">
        <w:r w:rsidR="00F07C4C" w:rsidRPr="00F07C4C">
          <w:rPr>
            <w:rStyle w:val="Hyperlink"/>
            <w:color w:val="auto"/>
            <w:sz w:val="24"/>
            <w:szCs w:val="24"/>
            <w:u w:val="none"/>
          </w:rPr>
          <w:t>24/11</w:t>
        </w:r>
      </w:hyperlink>
      <w:r w:rsidR="00F07C4C" w:rsidRPr="00F07C4C">
        <w:rPr>
          <w:sz w:val="24"/>
          <w:szCs w:val="24"/>
        </w:rPr>
        <w:t xml:space="preserve">, </w:t>
      </w:r>
      <w:hyperlink r:id="rId5" w:history="1">
        <w:r w:rsidR="00F07C4C" w:rsidRPr="00F07C4C">
          <w:rPr>
            <w:rStyle w:val="Hyperlink"/>
            <w:color w:val="auto"/>
            <w:sz w:val="24"/>
            <w:szCs w:val="24"/>
            <w:u w:val="none"/>
          </w:rPr>
          <w:t>61/11</w:t>
        </w:r>
      </w:hyperlink>
      <w:r w:rsidR="00F07C4C" w:rsidRPr="00F07C4C">
        <w:rPr>
          <w:sz w:val="24"/>
          <w:szCs w:val="24"/>
        </w:rPr>
        <w:t xml:space="preserve">, </w:t>
      </w:r>
      <w:hyperlink r:id="rId6" w:history="1">
        <w:r w:rsidR="00F07C4C" w:rsidRPr="00F07C4C">
          <w:rPr>
            <w:rStyle w:val="Hyperlink"/>
            <w:color w:val="auto"/>
            <w:sz w:val="24"/>
            <w:szCs w:val="24"/>
            <w:u w:val="none"/>
          </w:rPr>
          <w:t>27/13</w:t>
        </w:r>
      </w:hyperlink>
      <w:r w:rsidR="00F07C4C" w:rsidRPr="00F07C4C">
        <w:rPr>
          <w:sz w:val="24"/>
          <w:szCs w:val="24"/>
        </w:rPr>
        <w:t xml:space="preserve">, </w:t>
      </w:r>
      <w:hyperlink r:id="rId7" w:history="1">
        <w:r w:rsidR="00F07C4C" w:rsidRPr="00F07C4C">
          <w:rPr>
            <w:rStyle w:val="Hyperlink"/>
            <w:color w:val="auto"/>
            <w:sz w:val="24"/>
            <w:szCs w:val="24"/>
            <w:u w:val="none"/>
          </w:rPr>
          <w:t>02/14</w:t>
        </w:r>
      </w:hyperlink>
      <w:r w:rsidR="00F07C4C" w:rsidRPr="00F07C4C">
        <w:rPr>
          <w:sz w:val="24"/>
          <w:szCs w:val="24"/>
        </w:rPr>
        <w:t xml:space="preserve">, </w:t>
      </w:r>
      <w:hyperlink r:id="rId8" w:history="1">
        <w:r w:rsidR="00F07C4C" w:rsidRPr="00F07C4C">
          <w:rPr>
            <w:rStyle w:val="Hyperlink"/>
            <w:color w:val="auto"/>
            <w:sz w:val="24"/>
            <w:szCs w:val="24"/>
            <w:u w:val="none"/>
          </w:rPr>
          <w:t>96/16</w:t>
        </w:r>
      </w:hyperlink>
      <w:r w:rsidR="00F07C4C" w:rsidRPr="00F07C4C">
        <w:rPr>
          <w:sz w:val="24"/>
          <w:szCs w:val="24"/>
        </w:rPr>
        <w:t xml:space="preserve"> , </w:t>
      </w:r>
      <w:hyperlink r:id="rId9" w:tgtFrame="_blank" w:history="1">
        <w:r w:rsidR="00F07C4C" w:rsidRPr="00F07C4C">
          <w:rPr>
            <w:rStyle w:val="Hyperlink"/>
            <w:color w:val="auto"/>
            <w:sz w:val="24"/>
            <w:szCs w:val="24"/>
            <w:u w:val="none"/>
          </w:rPr>
          <w:t>70/17</w:t>
        </w:r>
      </w:hyperlink>
      <w:r w:rsidRPr="00F07C4C">
        <w:rPr>
          <w:sz w:val="24"/>
          <w:szCs w:val="24"/>
          <w:lang w:val="hr-HR"/>
        </w:rPr>
        <w:t>)</w:t>
      </w:r>
      <w:r>
        <w:rPr>
          <w:sz w:val="24"/>
          <w:lang w:val="hr-HR"/>
        </w:rPr>
        <w:t xml:space="preserve"> i članka 30. Statuta Općine Trpanj (Službeni glasnik Dubrovačko-neretvanske županije</w:t>
      </w:r>
      <w:r w:rsidR="00E70B82">
        <w:rPr>
          <w:sz w:val="24"/>
          <w:lang w:val="hr-HR"/>
        </w:rPr>
        <w:t xml:space="preserve"> </w:t>
      </w:r>
      <w:r w:rsidR="00E70B82">
        <w:rPr>
          <w:rFonts w:ascii="Arial" w:hAnsi="Arial" w:cs="Arial"/>
          <w:color w:val="222222"/>
          <w:shd w:val="clear" w:color="auto" w:fill="FFFFFF"/>
        </w:rPr>
        <w:t xml:space="preserve">6/13, 14/13 </w:t>
      </w:r>
      <w:proofErr w:type="spellStart"/>
      <w:r w:rsidR="00E70B82">
        <w:rPr>
          <w:rFonts w:ascii="Arial" w:hAnsi="Arial" w:cs="Arial"/>
          <w:color w:val="222222"/>
          <w:shd w:val="clear" w:color="auto" w:fill="FFFFFF"/>
        </w:rPr>
        <w:t>i</w:t>
      </w:r>
      <w:proofErr w:type="spellEnd"/>
      <w:r w:rsidR="00E70B82">
        <w:rPr>
          <w:rFonts w:ascii="Arial" w:hAnsi="Arial" w:cs="Arial"/>
          <w:color w:val="222222"/>
          <w:shd w:val="clear" w:color="auto" w:fill="FFFFFF"/>
        </w:rPr>
        <w:t xml:space="preserve"> 7/18</w:t>
      </w:r>
      <w:r>
        <w:rPr>
          <w:sz w:val="24"/>
          <w:lang w:val="hr-HR"/>
        </w:rPr>
        <w:t xml:space="preserve">), Općinsko vijeće Općine Trpanj, na ___. sjednici održanoj </w:t>
      </w:r>
      <w:r w:rsidR="00EB558B">
        <w:rPr>
          <w:sz w:val="24"/>
          <w:lang w:val="hr-HR"/>
        </w:rPr>
        <w:t xml:space="preserve">dana </w:t>
      </w:r>
      <w:r>
        <w:rPr>
          <w:sz w:val="24"/>
          <w:lang w:val="hr-HR"/>
        </w:rPr>
        <w:t>_____ 2018. donijelo je</w:t>
      </w:r>
    </w:p>
    <w:p w:rsidR="00C857B5" w:rsidRDefault="00C857B5" w:rsidP="00C857B5">
      <w:pPr>
        <w:jc w:val="both"/>
        <w:rPr>
          <w:sz w:val="24"/>
          <w:lang w:val="hr-HR"/>
        </w:rPr>
      </w:pPr>
    </w:p>
    <w:p w:rsidR="00C857B5" w:rsidRDefault="00C857B5" w:rsidP="00C857B5">
      <w:pPr>
        <w:jc w:val="both"/>
        <w:rPr>
          <w:sz w:val="24"/>
          <w:lang w:val="hr-HR"/>
        </w:rPr>
      </w:pPr>
    </w:p>
    <w:p w:rsidR="00C857B5" w:rsidRDefault="00C857B5" w:rsidP="00C857B5">
      <w:pPr>
        <w:jc w:val="both"/>
        <w:rPr>
          <w:sz w:val="24"/>
          <w:lang w:val="hr-HR"/>
        </w:rPr>
      </w:pPr>
    </w:p>
    <w:p w:rsidR="00C857B5" w:rsidRPr="00C857B5" w:rsidRDefault="00C857B5" w:rsidP="00C857B5">
      <w:pPr>
        <w:jc w:val="center"/>
        <w:rPr>
          <w:b/>
          <w:sz w:val="24"/>
          <w:szCs w:val="24"/>
          <w:lang w:val="hr-HR"/>
        </w:rPr>
      </w:pPr>
      <w:r w:rsidRPr="00C857B5">
        <w:rPr>
          <w:b/>
          <w:sz w:val="24"/>
          <w:szCs w:val="24"/>
          <w:lang w:val="hr-HR"/>
        </w:rPr>
        <w:t>O D L U K U</w:t>
      </w:r>
    </w:p>
    <w:p w:rsidR="00C857B5" w:rsidRDefault="00C857B5" w:rsidP="00C857B5">
      <w:pPr>
        <w:jc w:val="center"/>
        <w:rPr>
          <w:b/>
          <w:sz w:val="24"/>
          <w:szCs w:val="24"/>
          <w:lang w:val="hr-HR"/>
        </w:rPr>
      </w:pPr>
      <w:r w:rsidRPr="00C857B5">
        <w:rPr>
          <w:b/>
          <w:sz w:val="24"/>
          <w:szCs w:val="24"/>
          <w:lang w:val="hr-HR"/>
        </w:rPr>
        <w:t>o rasporedu sredstava za financiranje političkih st</w:t>
      </w:r>
      <w:r>
        <w:rPr>
          <w:b/>
          <w:sz w:val="24"/>
          <w:szCs w:val="24"/>
          <w:lang w:val="hr-HR"/>
        </w:rPr>
        <w:t xml:space="preserve">ranaka zastupljenih u Općinskom </w:t>
      </w:r>
      <w:r w:rsidRPr="00C857B5">
        <w:rPr>
          <w:b/>
          <w:sz w:val="24"/>
          <w:szCs w:val="24"/>
          <w:lang w:val="hr-HR"/>
        </w:rPr>
        <w:t xml:space="preserve">vijeću i članova Općinskog vijeća izabranih s liste grupe birača za 2018. </w:t>
      </w:r>
      <w:r>
        <w:rPr>
          <w:b/>
          <w:sz w:val="24"/>
          <w:szCs w:val="24"/>
          <w:lang w:val="hr-HR"/>
        </w:rPr>
        <w:t>g</w:t>
      </w:r>
      <w:r w:rsidRPr="00C857B5">
        <w:rPr>
          <w:b/>
          <w:sz w:val="24"/>
          <w:szCs w:val="24"/>
          <w:lang w:val="hr-HR"/>
        </w:rPr>
        <w:t>odinu</w:t>
      </w:r>
    </w:p>
    <w:p w:rsidR="00C857B5" w:rsidRDefault="00C857B5" w:rsidP="00C857B5">
      <w:pPr>
        <w:jc w:val="center"/>
        <w:rPr>
          <w:b/>
          <w:sz w:val="24"/>
          <w:szCs w:val="24"/>
          <w:lang w:val="hr-HR"/>
        </w:rPr>
      </w:pPr>
    </w:p>
    <w:p w:rsidR="00C857B5" w:rsidRPr="00C857B5" w:rsidRDefault="00C857B5" w:rsidP="00C857B5">
      <w:pPr>
        <w:jc w:val="center"/>
        <w:rPr>
          <w:b/>
          <w:sz w:val="24"/>
          <w:szCs w:val="24"/>
          <w:lang w:val="hr-HR"/>
        </w:rPr>
      </w:pPr>
    </w:p>
    <w:p w:rsidR="00C857B5" w:rsidRPr="00C857B5" w:rsidRDefault="00C857B5" w:rsidP="00C857B5">
      <w:pPr>
        <w:jc w:val="center"/>
        <w:rPr>
          <w:sz w:val="24"/>
          <w:szCs w:val="24"/>
          <w:lang w:val="hr-HR"/>
        </w:rPr>
      </w:pPr>
    </w:p>
    <w:p w:rsidR="00C857B5" w:rsidRPr="00A60BED" w:rsidRDefault="00C857B5" w:rsidP="00C857B5">
      <w:pPr>
        <w:jc w:val="center"/>
        <w:rPr>
          <w:b/>
          <w:sz w:val="24"/>
          <w:lang w:val="hr-HR"/>
        </w:rPr>
      </w:pPr>
      <w:r w:rsidRPr="00A60BED">
        <w:rPr>
          <w:b/>
          <w:sz w:val="24"/>
          <w:lang w:val="hr-HR"/>
        </w:rPr>
        <w:t xml:space="preserve">Članak 1. </w:t>
      </w:r>
    </w:p>
    <w:p w:rsidR="00C857B5" w:rsidRDefault="00C857B5" w:rsidP="00C857B5">
      <w:pPr>
        <w:jc w:val="both"/>
        <w:rPr>
          <w:sz w:val="24"/>
          <w:lang w:val="hr-HR"/>
        </w:rPr>
      </w:pPr>
      <w:r>
        <w:rPr>
          <w:sz w:val="24"/>
          <w:lang w:val="hr-HR"/>
        </w:rPr>
        <w:t>Ovom Odlukom raspoređuju se sredstva za financiranje političkih stranaka zastupljenih u Općinskom vijeću i članova Općinskog vijeća izabranih s liste grupe birača za 2018. godinu.</w:t>
      </w:r>
    </w:p>
    <w:p w:rsidR="00C857B5" w:rsidRDefault="00C857B5" w:rsidP="00C857B5">
      <w:pPr>
        <w:jc w:val="center"/>
      </w:pPr>
    </w:p>
    <w:p w:rsidR="00C857B5" w:rsidRPr="00A60BED" w:rsidRDefault="00C857B5" w:rsidP="00C857B5">
      <w:pPr>
        <w:jc w:val="center"/>
        <w:rPr>
          <w:b/>
          <w:sz w:val="24"/>
          <w:lang w:val="hr-HR"/>
        </w:rPr>
      </w:pPr>
      <w:r w:rsidRPr="00A60BED">
        <w:rPr>
          <w:b/>
          <w:sz w:val="24"/>
          <w:lang w:val="hr-HR"/>
        </w:rPr>
        <w:t>Članak 2.</w:t>
      </w:r>
    </w:p>
    <w:p w:rsidR="00F07C4C" w:rsidRDefault="00F07C4C" w:rsidP="00F07C4C">
      <w:pPr>
        <w:jc w:val="both"/>
        <w:rPr>
          <w:sz w:val="24"/>
          <w:lang w:val="hr-HR"/>
        </w:rPr>
      </w:pPr>
      <w:r>
        <w:rPr>
          <w:sz w:val="24"/>
          <w:lang w:val="hr-HR"/>
        </w:rPr>
        <w:t>Sredstva za redovno godišnje financiranje osiguravaju se u proračunu Općine Trpanj za 2018. godinu.</w:t>
      </w:r>
    </w:p>
    <w:p w:rsidR="00F07C4C" w:rsidRDefault="00F07C4C" w:rsidP="00F07C4C">
      <w:pPr>
        <w:jc w:val="both"/>
        <w:rPr>
          <w:sz w:val="24"/>
          <w:lang w:val="hr-HR"/>
        </w:rPr>
      </w:pPr>
    </w:p>
    <w:p w:rsidR="00F07C4C" w:rsidRDefault="00F07C4C" w:rsidP="00F07C4C">
      <w:pPr>
        <w:jc w:val="center"/>
        <w:rPr>
          <w:b/>
          <w:sz w:val="24"/>
          <w:lang w:val="hr-HR"/>
        </w:rPr>
      </w:pPr>
      <w:r w:rsidRPr="00A60BED">
        <w:rPr>
          <w:b/>
          <w:sz w:val="24"/>
          <w:lang w:val="hr-HR"/>
        </w:rPr>
        <w:t>Članak 3.</w:t>
      </w:r>
    </w:p>
    <w:p w:rsidR="00C857B5" w:rsidRPr="00F07C4C" w:rsidRDefault="00F07C4C" w:rsidP="00F07C4C">
      <w:pPr>
        <w:jc w:val="both"/>
        <w:rPr>
          <w:b/>
          <w:sz w:val="24"/>
          <w:szCs w:val="24"/>
          <w:lang w:val="hr-HR"/>
        </w:rPr>
      </w:pPr>
      <w:proofErr w:type="spellStart"/>
      <w:r w:rsidRPr="00F07C4C">
        <w:rPr>
          <w:sz w:val="24"/>
          <w:szCs w:val="24"/>
        </w:rPr>
        <w:t>Pravo</w:t>
      </w:r>
      <w:proofErr w:type="spellEnd"/>
      <w:r w:rsidRPr="00F07C4C">
        <w:rPr>
          <w:sz w:val="24"/>
          <w:szCs w:val="24"/>
        </w:rPr>
        <w:t xml:space="preserve"> </w:t>
      </w:r>
      <w:proofErr w:type="spellStart"/>
      <w:proofErr w:type="gramStart"/>
      <w:r w:rsidRPr="00F07C4C">
        <w:rPr>
          <w:sz w:val="24"/>
          <w:szCs w:val="24"/>
        </w:rPr>
        <w:t>na</w:t>
      </w:r>
      <w:proofErr w:type="spellEnd"/>
      <w:proofErr w:type="gramEnd"/>
      <w:r w:rsidRPr="00F07C4C">
        <w:rPr>
          <w:sz w:val="24"/>
          <w:szCs w:val="24"/>
        </w:rPr>
        <w:t xml:space="preserve"> </w:t>
      </w:r>
      <w:proofErr w:type="spellStart"/>
      <w:r w:rsidRPr="00F07C4C">
        <w:rPr>
          <w:sz w:val="24"/>
          <w:szCs w:val="24"/>
        </w:rPr>
        <w:t>redovito</w:t>
      </w:r>
      <w:proofErr w:type="spellEnd"/>
      <w:r w:rsidRPr="00F07C4C">
        <w:rPr>
          <w:sz w:val="24"/>
          <w:szCs w:val="24"/>
        </w:rPr>
        <w:t xml:space="preserve"> </w:t>
      </w:r>
      <w:proofErr w:type="spellStart"/>
      <w:r w:rsidRPr="00F07C4C">
        <w:rPr>
          <w:sz w:val="24"/>
          <w:szCs w:val="24"/>
        </w:rPr>
        <w:t>godišnje</w:t>
      </w:r>
      <w:proofErr w:type="spellEnd"/>
      <w:r w:rsidRPr="00F07C4C">
        <w:rPr>
          <w:sz w:val="24"/>
          <w:szCs w:val="24"/>
        </w:rPr>
        <w:t xml:space="preserve"> </w:t>
      </w:r>
      <w:proofErr w:type="spellStart"/>
      <w:r w:rsidRPr="00F07C4C">
        <w:rPr>
          <w:sz w:val="24"/>
          <w:szCs w:val="24"/>
        </w:rPr>
        <w:t>financiranje</w:t>
      </w:r>
      <w:proofErr w:type="spellEnd"/>
      <w:r w:rsidRPr="00F07C4C">
        <w:rPr>
          <w:sz w:val="24"/>
          <w:szCs w:val="24"/>
        </w:rPr>
        <w:t xml:space="preserve"> </w:t>
      </w:r>
      <w:proofErr w:type="spellStart"/>
      <w:r w:rsidRPr="00F07C4C">
        <w:rPr>
          <w:sz w:val="24"/>
          <w:szCs w:val="24"/>
        </w:rPr>
        <w:t>iz</w:t>
      </w:r>
      <w:proofErr w:type="spellEnd"/>
      <w:r w:rsidRPr="00F07C4C">
        <w:rPr>
          <w:sz w:val="24"/>
          <w:szCs w:val="24"/>
        </w:rPr>
        <w:t xml:space="preserve"> </w:t>
      </w:r>
      <w:proofErr w:type="spellStart"/>
      <w:r w:rsidRPr="00F07C4C">
        <w:rPr>
          <w:sz w:val="24"/>
          <w:szCs w:val="24"/>
        </w:rPr>
        <w:t>sredstava</w:t>
      </w:r>
      <w:proofErr w:type="spellEnd"/>
      <w:r w:rsidRPr="00F07C4C">
        <w:rPr>
          <w:sz w:val="24"/>
          <w:szCs w:val="24"/>
        </w:rPr>
        <w:t xml:space="preserve"> </w:t>
      </w:r>
      <w:proofErr w:type="spellStart"/>
      <w:r w:rsidRPr="00F07C4C">
        <w:rPr>
          <w:sz w:val="24"/>
          <w:szCs w:val="24"/>
        </w:rPr>
        <w:t>proračuna</w:t>
      </w:r>
      <w:proofErr w:type="spellEnd"/>
      <w:r w:rsidRPr="00F07C4C">
        <w:rPr>
          <w:sz w:val="24"/>
          <w:szCs w:val="24"/>
        </w:rPr>
        <w:t xml:space="preserve"> </w:t>
      </w:r>
      <w:r w:rsidRPr="00F07C4C">
        <w:rPr>
          <w:sz w:val="24"/>
          <w:szCs w:val="24"/>
          <w:lang w:val="hr-HR"/>
        </w:rPr>
        <w:t xml:space="preserve">Općine </w:t>
      </w:r>
      <w:proofErr w:type="spellStart"/>
      <w:r w:rsidRPr="00F07C4C">
        <w:rPr>
          <w:sz w:val="24"/>
          <w:szCs w:val="24"/>
        </w:rPr>
        <w:t>Trpanj</w:t>
      </w:r>
      <w:proofErr w:type="spellEnd"/>
      <w:r w:rsidRPr="00F07C4C">
        <w:rPr>
          <w:sz w:val="24"/>
          <w:szCs w:val="24"/>
        </w:rPr>
        <w:t xml:space="preserve"> </w:t>
      </w:r>
      <w:proofErr w:type="spellStart"/>
      <w:r w:rsidRPr="00F07C4C">
        <w:rPr>
          <w:sz w:val="24"/>
          <w:szCs w:val="24"/>
        </w:rPr>
        <w:t>imaju</w:t>
      </w:r>
      <w:proofErr w:type="spellEnd"/>
      <w:r w:rsidRPr="00F07C4C">
        <w:rPr>
          <w:sz w:val="24"/>
          <w:szCs w:val="24"/>
        </w:rPr>
        <w:t xml:space="preserve"> </w:t>
      </w:r>
      <w:proofErr w:type="spellStart"/>
      <w:r w:rsidRPr="00F07C4C">
        <w:rPr>
          <w:sz w:val="24"/>
          <w:szCs w:val="24"/>
        </w:rPr>
        <w:t>političke</w:t>
      </w:r>
      <w:proofErr w:type="spellEnd"/>
      <w:r w:rsidRPr="00F07C4C">
        <w:rPr>
          <w:sz w:val="24"/>
          <w:szCs w:val="24"/>
        </w:rPr>
        <w:t xml:space="preserve"> </w:t>
      </w:r>
      <w:proofErr w:type="spellStart"/>
      <w:r w:rsidRPr="00F07C4C">
        <w:rPr>
          <w:sz w:val="24"/>
          <w:szCs w:val="24"/>
        </w:rPr>
        <w:t>stranke</w:t>
      </w:r>
      <w:proofErr w:type="spellEnd"/>
      <w:r w:rsidRPr="00F07C4C">
        <w:rPr>
          <w:sz w:val="24"/>
          <w:szCs w:val="24"/>
        </w:rPr>
        <w:t xml:space="preserve"> </w:t>
      </w:r>
      <w:proofErr w:type="spellStart"/>
      <w:r w:rsidRPr="00F07C4C">
        <w:rPr>
          <w:sz w:val="24"/>
          <w:szCs w:val="24"/>
        </w:rPr>
        <w:t>koje</w:t>
      </w:r>
      <w:proofErr w:type="spellEnd"/>
      <w:r w:rsidRPr="00F07C4C">
        <w:rPr>
          <w:sz w:val="24"/>
          <w:szCs w:val="24"/>
        </w:rPr>
        <w:t xml:space="preserve"> </w:t>
      </w:r>
      <w:proofErr w:type="spellStart"/>
      <w:r w:rsidRPr="00F07C4C">
        <w:rPr>
          <w:sz w:val="24"/>
          <w:szCs w:val="24"/>
        </w:rPr>
        <w:t>imaju</w:t>
      </w:r>
      <w:proofErr w:type="spellEnd"/>
      <w:r w:rsidRPr="00F07C4C">
        <w:rPr>
          <w:sz w:val="24"/>
          <w:szCs w:val="24"/>
        </w:rPr>
        <w:t xml:space="preserve"> </w:t>
      </w:r>
      <w:proofErr w:type="spellStart"/>
      <w:r w:rsidRPr="00F07C4C">
        <w:rPr>
          <w:sz w:val="24"/>
          <w:szCs w:val="24"/>
        </w:rPr>
        <w:t>člana</w:t>
      </w:r>
      <w:proofErr w:type="spellEnd"/>
      <w:r w:rsidRPr="00F07C4C">
        <w:rPr>
          <w:sz w:val="24"/>
          <w:szCs w:val="24"/>
        </w:rPr>
        <w:t xml:space="preserve"> u </w:t>
      </w:r>
      <w:proofErr w:type="spellStart"/>
      <w:r w:rsidRPr="00F07C4C">
        <w:rPr>
          <w:sz w:val="24"/>
          <w:szCs w:val="24"/>
        </w:rPr>
        <w:t>Općinskom</w:t>
      </w:r>
      <w:proofErr w:type="spellEnd"/>
      <w:r w:rsidRPr="00F07C4C">
        <w:rPr>
          <w:sz w:val="24"/>
          <w:szCs w:val="24"/>
        </w:rPr>
        <w:t xml:space="preserve"> </w:t>
      </w:r>
      <w:proofErr w:type="spellStart"/>
      <w:r w:rsidRPr="00F07C4C">
        <w:rPr>
          <w:sz w:val="24"/>
          <w:szCs w:val="24"/>
        </w:rPr>
        <w:t>vijeću</w:t>
      </w:r>
      <w:proofErr w:type="spellEnd"/>
      <w:r w:rsidRPr="00F07C4C">
        <w:rPr>
          <w:sz w:val="24"/>
          <w:szCs w:val="24"/>
        </w:rPr>
        <w:t xml:space="preserve"> </w:t>
      </w:r>
      <w:proofErr w:type="spellStart"/>
      <w:r w:rsidRPr="00F07C4C">
        <w:rPr>
          <w:sz w:val="24"/>
          <w:szCs w:val="24"/>
        </w:rPr>
        <w:t>Općine</w:t>
      </w:r>
      <w:proofErr w:type="spellEnd"/>
      <w:r w:rsidRPr="00F07C4C">
        <w:rPr>
          <w:sz w:val="24"/>
          <w:szCs w:val="24"/>
        </w:rPr>
        <w:t xml:space="preserve"> </w:t>
      </w:r>
      <w:proofErr w:type="spellStart"/>
      <w:r w:rsidRPr="00F07C4C">
        <w:rPr>
          <w:sz w:val="24"/>
          <w:szCs w:val="24"/>
        </w:rPr>
        <w:t>Trpanj</w:t>
      </w:r>
      <w:proofErr w:type="spellEnd"/>
      <w:r w:rsidRPr="00F07C4C">
        <w:rPr>
          <w:sz w:val="24"/>
          <w:szCs w:val="24"/>
        </w:rPr>
        <w:t xml:space="preserve"> </w:t>
      </w:r>
      <w:proofErr w:type="spellStart"/>
      <w:r w:rsidRPr="00F07C4C">
        <w:rPr>
          <w:sz w:val="24"/>
          <w:szCs w:val="24"/>
        </w:rPr>
        <w:t>i</w:t>
      </w:r>
      <w:proofErr w:type="spellEnd"/>
      <w:r w:rsidRPr="00F07C4C">
        <w:rPr>
          <w:sz w:val="24"/>
          <w:szCs w:val="24"/>
        </w:rPr>
        <w:t xml:space="preserve"> </w:t>
      </w:r>
      <w:proofErr w:type="spellStart"/>
      <w:r w:rsidRPr="00F07C4C">
        <w:rPr>
          <w:sz w:val="24"/>
          <w:szCs w:val="24"/>
        </w:rPr>
        <w:t>nezavisni</w:t>
      </w:r>
      <w:proofErr w:type="spellEnd"/>
      <w:r w:rsidRPr="00F07C4C">
        <w:rPr>
          <w:sz w:val="24"/>
          <w:szCs w:val="24"/>
        </w:rPr>
        <w:t xml:space="preserve"> </w:t>
      </w:r>
      <w:proofErr w:type="spellStart"/>
      <w:r w:rsidRPr="00F07C4C">
        <w:rPr>
          <w:sz w:val="24"/>
          <w:szCs w:val="24"/>
        </w:rPr>
        <w:t>vijećnici</w:t>
      </w:r>
      <w:proofErr w:type="spellEnd"/>
      <w:r w:rsidRPr="00F07C4C">
        <w:rPr>
          <w:sz w:val="24"/>
          <w:szCs w:val="24"/>
        </w:rPr>
        <w:t xml:space="preserve"> </w:t>
      </w:r>
      <w:proofErr w:type="spellStart"/>
      <w:r w:rsidRPr="00F07C4C">
        <w:rPr>
          <w:sz w:val="24"/>
          <w:szCs w:val="24"/>
        </w:rPr>
        <w:t>koji</w:t>
      </w:r>
      <w:proofErr w:type="spellEnd"/>
      <w:r w:rsidRPr="00F07C4C">
        <w:rPr>
          <w:sz w:val="24"/>
          <w:szCs w:val="24"/>
        </w:rPr>
        <w:t xml:space="preserve"> </w:t>
      </w:r>
      <w:proofErr w:type="spellStart"/>
      <w:r w:rsidRPr="00F07C4C">
        <w:rPr>
          <w:sz w:val="24"/>
          <w:szCs w:val="24"/>
        </w:rPr>
        <w:t>su</w:t>
      </w:r>
      <w:proofErr w:type="spellEnd"/>
      <w:r w:rsidRPr="00F07C4C">
        <w:rPr>
          <w:sz w:val="24"/>
          <w:szCs w:val="24"/>
        </w:rPr>
        <w:t xml:space="preserve"> </w:t>
      </w:r>
      <w:proofErr w:type="spellStart"/>
      <w:r w:rsidRPr="00F07C4C">
        <w:rPr>
          <w:sz w:val="24"/>
          <w:szCs w:val="24"/>
        </w:rPr>
        <w:t>izabrani</w:t>
      </w:r>
      <w:proofErr w:type="spellEnd"/>
      <w:r w:rsidRPr="00F07C4C">
        <w:rPr>
          <w:sz w:val="24"/>
          <w:szCs w:val="24"/>
        </w:rPr>
        <w:t xml:space="preserve"> s </w:t>
      </w:r>
      <w:proofErr w:type="spellStart"/>
      <w:r w:rsidRPr="00F07C4C">
        <w:rPr>
          <w:sz w:val="24"/>
          <w:szCs w:val="24"/>
        </w:rPr>
        <w:t>liste</w:t>
      </w:r>
      <w:proofErr w:type="spellEnd"/>
      <w:r w:rsidRPr="00F07C4C">
        <w:rPr>
          <w:sz w:val="24"/>
          <w:szCs w:val="24"/>
        </w:rPr>
        <w:t xml:space="preserve"> </w:t>
      </w:r>
      <w:proofErr w:type="spellStart"/>
      <w:r w:rsidRPr="00F07C4C">
        <w:rPr>
          <w:sz w:val="24"/>
          <w:szCs w:val="24"/>
        </w:rPr>
        <w:t>grupe</w:t>
      </w:r>
      <w:proofErr w:type="spellEnd"/>
      <w:r w:rsidRPr="00F07C4C">
        <w:rPr>
          <w:sz w:val="24"/>
          <w:szCs w:val="24"/>
        </w:rPr>
        <w:t xml:space="preserve"> </w:t>
      </w:r>
      <w:proofErr w:type="spellStart"/>
      <w:r w:rsidRPr="00F07C4C">
        <w:rPr>
          <w:sz w:val="24"/>
          <w:szCs w:val="24"/>
        </w:rPr>
        <w:t>birača</w:t>
      </w:r>
      <w:proofErr w:type="spellEnd"/>
      <w:r w:rsidRPr="00F07C4C">
        <w:rPr>
          <w:sz w:val="24"/>
          <w:szCs w:val="24"/>
        </w:rPr>
        <w:t xml:space="preserve">. </w:t>
      </w:r>
    </w:p>
    <w:p w:rsidR="00C857B5" w:rsidRDefault="00C857B5" w:rsidP="00F07C4C">
      <w:pPr>
        <w:jc w:val="both"/>
        <w:rPr>
          <w:sz w:val="24"/>
          <w:lang w:val="hr-HR"/>
        </w:rPr>
      </w:pPr>
    </w:p>
    <w:p w:rsidR="00C857B5" w:rsidRPr="00A60BED" w:rsidRDefault="00C857B5" w:rsidP="00C857B5">
      <w:pPr>
        <w:jc w:val="center"/>
        <w:rPr>
          <w:b/>
          <w:sz w:val="24"/>
          <w:lang w:val="hr-HR"/>
        </w:rPr>
      </w:pPr>
      <w:r w:rsidRPr="00A60BED">
        <w:rPr>
          <w:b/>
          <w:sz w:val="24"/>
          <w:lang w:val="hr-HR"/>
        </w:rPr>
        <w:t>Članak 4.</w:t>
      </w:r>
    </w:p>
    <w:p w:rsidR="00DA3DE9" w:rsidRDefault="00DA3DE9" w:rsidP="00E55E6A">
      <w:pPr>
        <w:pStyle w:val="t-9-8"/>
        <w:jc w:val="both"/>
      </w:pPr>
      <w:r>
        <w:t>Sredstva iz članka 3. ovoga Zakona raspoređuju se na način da se utvrdi jednaki iznos sredstava za svakog člana u Općinskom vijeću,  tako da pojedinoj političkoj stranci pripadaju sredstva razmjerna broju njezinih vijećnika u trenutku konstituiranja Općinskog vijeća Općine Trpanj.</w:t>
      </w:r>
    </w:p>
    <w:p w:rsidR="00DA3DE9" w:rsidRDefault="00DA3DE9" w:rsidP="00E55E6A">
      <w:pPr>
        <w:pStyle w:val="t-9-8"/>
        <w:jc w:val="both"/>
      </w:pPr>
      <w:r>
        <w:t xml:space="preserve">Ukoliko pojedinom članu (ili članovima) Općinskog vijeća Općine Trpanj nakon konstituiranja Općinskog vijeća, prestane članstvo u političkoj stranci, financijska sredstva koja se raspoređuju sukladno stavku 1. ovoga članka ostaju političkoj stranci kojoj je član Općinskog vijeća pripadao u času konstituiranja Općinskog  vijeća Općine Trpanj. </w:t>
      </w:r>
    </w:p>
    <w:p w:rsidR="00DA3DE9" w:rsidRDefault="00DA3DE9" w:rsidP="00E55E6A">
      <w:pPr>
        <w:pStyle w:val="t-9-8"/>
        <w:jc w:val="both"/>
      </w:pPr>
      <w:r>
        <w:t>U slučaju udruživanja dviju ili više političkih stranaka, financijska sredstva koja se raspoređuju sukladno stavku 1. ovoga članka pripadaju političkoj stranci koja je pravni sljednik političkih stranaka koje su udruživanjem prestale postojati.</w:t>
      </w:r>
    </w:p>
    <w:p w:rsidR="00DA3DE9" w:rsidRDefault="00DA3DE9" w:rsidP="00E55E6A">
      <w:pPr>
        <w:pStyle w:val="t-9-8"/>
        <w:jc w:val="both"/>
      </w:pPr>
      <w:r>
        <w:t>Ukoliko nezavisni član Općinskog vijeća izabran s  liste grupe birača, nakon konstituiranja Općinskog vijeća Općine Trpanj, postane član političke stranke koja participira u Općinskom vijeću, sredstva za redovito godišnje financiranje iz općinskog proračuna, ostaju tom članu</w:t>
      </w:r>
      <w:r w:rsidR="00E55E6A">
        <w:t xml:space="preserve"> Općinskog vijeća,</w:t>
      </w:r>
      <w:r>
        <w:t xml:space="preserve"> izabranom s  liste</w:t>
      </w:r>
      <w:r w:rsidR="00E55E6A">
        <w:t xml:space="preserve"> grupe birača</w:t>
      </w:r>
      <w:r>
        <w:t>, te se na istog i nadalje primjenjuju sve odredbe ov</w:t>
      </w:r>
      <w:r w:rsidR="00E55E6A">
        <w:t xml:space="preserve">e Odluke i </w:t>
      </w:r>
      <w:r>
        <w:t>Zakona koje se odnose na nezavisne članove predstavničkih tijela jedinica lokalne i područne (regionalne) samouprave izabrane s nezavisne liste</w:t>
      </w:r>
      <w:r w:rsidR="00E55E6A">
        <w:t xml:space="preserve"> grupe birača</w:t>
      </w:r>
      <w:r>
        <w:t>.</w:t>
      </w:r>
    </w:p>
    <w:p w:rsidR="006551BD" w:rsidRDefault="006551BD" w:rsidP="00C857B5">
      <w:pPr>
        <w:jc w:val="center"/>
        <w:rPr>
          <w:b/>
          <w:sz w:val="24"/>
          <w:lang w:val="hr-HR"/>
        </w:rPr>
      </w:pPr>
    </w:p>
    <w:p w:rsidR="00C857B5" w:rsidRPr="00A60BED" w:rsidRDefault="00C857B5" w:rsidP="00C857B5">
      <w:pPr>
        <w:jc w:val="center"/>
        <w:rPr>
          <w:b/>
          <w:sz w:val="24"/>
          <w:lang w:val="hr-HR"/>
        </w:rPr>
      </w:pPr>
      <w:r w:rsidRPr="00A60BED">
        <w:rPr>
          <w:b/>
          <w:sz w:val="24"/>
          <w:lang w:val="hr-HR"/>
        </w:rPr>
        <w:lastRenderedPageBreak/>
        <w:t>Članak 5.</w:t>
      </w:r>
    </w:p>
    <w:p w:rsidR="00C857B5" w:rsidRDefault="00C857B5" w:rsidP="00C857B5">
      <w:pPr>
        <w:jc w:val="both"/>
        <w:rPr>
          <w:sz w:val="24"/>
          <w:lang w:val="hr-HR"/>
        </w:rPr>
      </w:pPr>
      <w:r>
        <w:rPr>
          <w:sz w:val="24"/>
          <w:lang w:val="hr-HR"/>
        </w:rPr>
        <w:t>Za svakog izabranog člana Vijeća podzastupljenog spola, pojedinoj političkoj stranci i članovima Vijeća izabranih s liste grupe birača pripada pravo na naknadu u visini 10% iznosa predviđenog po pojedinom članu Vijeća.</w:t>
      </w:r>
    </w:p>
    <w:p w:rsidR="00C857B5" w:rsidRDefault="00C857B5" w:rsidP="00C857B5">
      <w:pPr>
        <w:jc w:val="both"/>
        <w:rPr>
          <w:sz w:val="24"/>
          <w:lang w:val="hr-HR"/>
        </w:rPr>
      </w:pPr>
    </w:p>
    <w:p w:rsidR="00C857B5" w:rsidRPr="00A60BED" w:rsidRDefault="00C857B5" w:rsidP="00C857B5">
      <w:pPr>
        <w:jc w:val="center"/>
        <w:rPr>
          <w:b/>
          <w:sz w:val="24"/>
          <w:lang w:val="hr-HR"/>
        </w:rPr>
      </w:pPr>
      <w:r w:rsidRPr="00A60BED">
        <w:rPr>
          <w:b/>
          <w:sz w:val="24"/>
          <w:lang w:val="hr-HR"/>
        </w:rPr>
        <w:t>Članak 6.</w:t>
      </w:r>
    </w:p>
    <w:p w:rsidR="00C857B5" w:rsidRDefault="00C857B5" w:rsidP="00C857B5">
      <w:pPr>
        <w:jc w:val="both"/>
        <w:rPr>
          <w:sz w:val="24"/>
          <w:lang w:val="hr-HR"/>
        </w:rPr>
      </w:pPr>
      <w:r>
        <w:rPr>
          <w:sz w:val="24"/>
          <w:lang w:val="hr-HR"/>
        </w:rPr>
        <w:t xml:space="preserve">Sredstva za redovno financiranje političkih stranaka zastupljenih u Vijeću i članova Vijeća izabranih s liste grupe birača za 2018. godinu utvrđuju se u ukupnom iznosu od </w:t>
      </w:r>
      <w:r w:rsidR="006551BD" w:rsidRPr="00B67899">
        <w:rPr>
          <w:b/>
          <w:sz w:val="24"/>
          <w:lang w:val="hr-HR"/>
        </w:rPr>
        <w:t>5 000,00</w:t>
      </w:r>
      <w:r>
        <w:rPr>
          <w:sz w:val="24"/>
          <w:lang w:val="hr-HR"/>
        </w:rPr>
        <w:t xml:space="preserve"> kn.</w:t>
      </w:r>
    </w:p>
    <w:p w:rsidR="00C857B5" w:rsidRDefault="00C857B5" w:rsidP="00C857B5">
      <w:pPr>
        <w:jc w:val="both"/>
        <w:rPr>
          <w:sz w:val="24"/>
          <w:lang w:val="hr-HR"/>
        </w:rPr>
      </w:pPr>
      <w:r>
        <w:rPr>
          <w:sz w:val="24"/>
          <w:lang w:val="hr-HR"/>
        </w:rPr>
        <w:t xml:space="preserve">Političkim strankama i članovima Vijeća izabranih s liste grupe birača po izabranom članu Vijeća pripada </w:t>
      </w:r>
      <w:r w:rsidR="006551BD">
        <w:rPr>
          <w:sz w:val="24"/>
          <w:lang w:val="hr-HR"/>
        </w:rPr>
        <w:t xml:space="preserve">godišnji </w:t>
      </w:r>
      <w:r w:rsidRPr="006551BD">
        <w:rPr>
          <w:sz w:val="24"/>
          <w:lang w:val="hr-HR"/>
        </w:rPr>
        <w:t xml:space="preserve"> iznos od</w:t>
      </w:r>
      <w:r w:rsidR="006551BD">
        <w:rPr>
          <w:sz w:val="24"/>
          <w:lang w:val="hr-HR"/>
        </w:rPr>
        <w:t xml:space="preserve"> </w:t>
      </w:r>
      <w:r w:rsidR="006551BD" w:rsidRPr="00B67899">
        <w:rPr>
          <w:b/>
          <w:sz w:val="24"/>
          <w:lang w:val="hr-HR"/>
        </w:rPr>
        <w:t>500,00</w:t>
      </w:r>
      <w:r>
        <w:rPr>
          <w:sz w:val="24"/>
          <w:lang w:val="hr-HR"/>
        </w:rPr>
        <w:t xml:space="preserve"> kn  s tim što se za izabrane članice Vijeća iznos uvećava za </w:t>
      </w:r>
      <w:r w:rsidR="006551BD" w:rsidRPr="00B67899">
        <w:rPr>
          <w:b/>
          <w:sz w:val="24"/>
          <w:lang w:val="hr-HR"/>
        </w:rPr>
        <w:t>50,00</w:t>
      </w:r>
      <w:r w:rsidR="006551BD">
        <w:rPr>
          <w:sz w:val="24"/>
          <w:lang w:val="hr-HR"/>
        </w:rPr>
        <w:t xml:space="preserve"> kn</w:t>
      </w:r>
      <w:r>
        <w:rPr>
          <w:sz w:val="24"/>
          <w:lang w:val="hr-HR"/>
        </w:rPr>
        <w:t>.</w:t>
      </w:r>
      <w:r w:rsidR="006551BD">
        <w:rPr>
          <w:sz w:val="24"/>
          <w:lang w:val="hr-HR"/>
        </w:rPr>
        <w:t xml:space="preserve"> </w:t>
      </w:r>
    </w:p>
    <w:p w:rsidR="00C857B5" w:rsidRDefault="00C857B5" w:rsidP="00C857B5">
      <w:pPr>
        <w:jc w:val="both"/>
        <w:rPr>
          <w:sz w:val="24"/>
          <w:lang w:val="hr-HR"/>
        </w:rPr>
      </w:pPr>
    </w:p>
    <w:p w:rsidR="00C857B5" w:rsidRPr="00A60BED" w:rsidRDefault="00C857B5" w:rsidP="00C857B5">
      <w:pPr>
        <w:jc w:val="center"/>
        <w:rPr>
          <w:b/>
          <w:sz w:val="24"/>
          <w:lang w:val="hr-HR"/>
        </w:rPr>
      </w:pPr>
      <w:r w:rsidRPr="00A60BED">
        <w:rPr>
          <w:b/>
          <w:sz w:val="24"/>
          <w:lang w:val="hr-HR"/>
        </w:rPr>
        <w:t>Članak 7.</w:t>
      </w:r>
    </w:p>
    <w:p w:rsidR="00C857B5" w:rsidRDefault="00C857B5" w:rsidP="00C857B5">
      <w:pPr>
        <w:jc w:val="both"/>
        <w:rPr>
          <w:sz w:val="24"/>
          <w:lang w:val="hr-HR"/>
        </w:rPr>
      </w:pPr>
      <w:r>
        <w:rPr>
          <w:sz w:val="24"/>
          <w:lang w:val="hr-HR"/>
        </w:rPr>
        <w:t xml:space="preserve">Raspoređena sredstva doznačuju se na žiro račun političke stranke, odnosno na poseban račun člana Vijeća izabranog s liste grupe birača, </w:t>
      </w:r>
      <w:r w:rsidR="006551BD">
        <w:rPr>
          <w:sz w:val="24"/>
          <w:lang w:val="hr-HR"/>
        </w:rPr>
        <w:t xml:space="preserve">jednokratno ( jednom godišnje) </w:t>
      </w:r>
      <w:r>
        <w:rPr>
          <w:sz w:val="24"/>
          <w:lang w:val="hr-HR"/>
        </w:rPr>
        <w:t>.</w:t>
      </w:r>
    </w:p>
    <w:p w:rsidR="00C857B5" w:rsidRDefault="00C857B5" w:rsidP="00C857B5">
      <w:pPr>
        <w:jc w:val="both"/>
        <w:rPr>
          <w:sz w:val="24"/>
          <w:lang w:val="hr-HR"/>
        </w:rPr>
      </w:pPr>
      <w:r>
        <w:rPr>
          <w:sz w:val="24"/>
          <w:lang w:val="hr-HR"/>
        </w:rPr>
        <w:t>Članovi Vijeća izabrani s liste grupe birača dužni su otvoriti poseban račun za redovito financiranje svoje djelatnosti.</w:t>
      </w:r>
    </w:p>
    <w:p w:rsidR="00C857B5" w:rsidRDefault="00C857B5" w:rsidP="00C857B5">
      <w:pPr>
        <w:jc w:val="both"/>
        <w:rPr>
          <w:sz w:val="24"/>
          <w:lang w:val="hr-HR"/>
        </w:rPr>
      </w:pPr>
    </w:p>
    <w:p w:rsidR="00C857B5" w:rsidRPr="00A60BED" w:rsidRDefault="00C857B5" w:rsidP="00C857B5">
      <w:pPr>
        <w:jc w:val="center"/>
        <w:rPr>
          <w:b/>
          <w:sz w:val="24"/>
          <w:lang w:val="hr-HR"/>
        </w:rPr>
      </w:pPr>
      <w:r w:rsidRPr="00A60BED">
        <w:rPr>
          <w:b/>
          <w:sz w:val="24"/>
          <w:lang w:val="hr-HR"/>
        </w:rPr>
        <w:t>Članak 8.</w:t>
      </w:r>
    </w:p>
    <w:p w:rsidR="00C857B5" w:rsidRDefault="00C857B5" w:rsidP="00C857B5">
      <w:pPr>
        <w:jc w:val="both"/>
        <w:rPr>
          <w:sz w:val="24"/>
          <w:lang w:val="hr-HR"/>
        </w:rPr>
      </w:pPr>
      <w:r>
        <w:rPr>
          <w:sz w:val="24"/>
          <w:lang w:val="hr-HR"/>
        </w:rPr>
        <w:t xml:space="preserve">Ova Odluka stupa na snagu osmog dana od dana objave u </w:t>
      </w:r>
      <w:r w:rsidR="009B0E06">
        <w:rPr>
          <w:sz w:val="24"/>
          <w:lang w:val="hr-HR"/>
        </w:rPr>
        <w:t>S</w:t>
      </w:r>
      <w:r>
        <w:rPr>
          <w:sz w:val="24"/>
          <w:lang w:val="hr-HR"/>
        </w:rPr>
        <w:t xml:space="preserve">lužbenom glasniku </w:t>
      </w:r>
      <w:r w:rsidR="009B0E06">
        <w:rPr>
          <w:sz w:val="24"/>
          <w:lang w:val="hr-HR"/>
        </w:rPr>
        <w:t>Dubrovačko-neretvanske županije</w:t>
      </w:r>
      <w:r>
        <w:rPr>
          <w:sz w:val="24"/>
          <w:lang w:val="hr-HR"/>
        </w:rPr>
        <w:t xml:space="preserve">. </w:t>
      </w:r>
    </w:p>
    <w:p w:rsidR="00C857B5" w:rsidRDefault="00C857B5" w:rsidP="00C857B5">
      <w:pPr>
        <w:jc w:val="both"/>
        <w:rPr>
          <w:sz w:val="24"/>
          <w:lang w:val="hr-HR"/>
        </w:rPr>
      </w:pPr>
    </w:p>
    <w:p w:rsidR="00C857B5" w:rsidRDefault="00C857B5" w:rsidP="00C857B5">
      <w:pPr>
        <w:jc w:val="both"/>
        <w:rPr>
          <w:sz w:val="24"/>
          <w:lang w:val="hr-HR"/>
        </w:rPr>
      </w:pPr>
    </w:p>
    <w:p w:rsidR="00C857B5" w:rsidRDefault="00C857B5" w:rsidP="00C857B5">
      <w:pPr>
        <w:jc w:val="both"/>
        <w:rPr>
          <w:sz w:val="24"/>
          <w:lang w:val="hr-HR"/>
        </w:rPr>
      </w:pPr>
      <w:r>
        <w:rPr>
          <w:sz w:val="24"/>
          <w:lang w:val="hr-HR"/>
        </w:rPr>
        <w:t>Klasa:402-08/18-01/</w:t>
      </w:r>
      <w:r w:rsidR="00DA3DE9">
        <w:rPr>
          <w:sz w:val="24"/>
          <w:lang w:val="hr-HR"/>
        </w:rPr>
        <w:t>01</w:t>
      </w:r>
    </w:p>
    <w:p w:rsidR="00C857B5" w:rsidRDefault="00C857B5" w:rsidP="00C857B5">
      <w:pPr>
        <w:jc w:val="both"/>
        <w:rPr>
          <w:sz w:val="24"/>
          <w:lang w:val="hr-HR"/>
        </w:rPr>
      </w:pPr>
      <w:r>
        <w:rPr>
          <w:sz w:val="24"/>
          <w:lang w:val="hr-HR"/>
        </w:rPr>
        <w:t>Urbroj:21</w:t>
      </w:r>
      <w:r w:rsidR="00DA3DE9">
        <w:rPr>
          <w:sz w:val="24"/>
          <w:lang w:val="hr-HR"/>
        </w:rPr>
        <w:t>17</w:t>
      </w:r>
      <w:r>
        <w:rPr>
          <w:sz w:val="24"/>
          <w:lang w:val="hr-HR"/>
        </w:rPr>
        <w:t>/0</w:t>
      </w:r>
      <w:r w:rsidR="00DA3DE9">
        <w:rPr>
          <w:sz w:val="24"/>
          <w:lang w:val="hr-HR"/>
        </w:rPr>
        <w:t>7</w:t>
      </w:r>
      <w:r>
        <w:rPr>
          <w:sz w:val="24"/>
          <w:lang w:val="hr-HR"/>
        </w:rPr>
        <w:t>-0</w:t>
      </w:r>
      <w:r w:rsidR="00DA3DE9">
        <w:rPr>
          <w:sz w:val="24"/>
          <w:lang w:val="hr-HR"/>
        </w:rPr>
        <w:t>5/01</w:t>
      </w:r>
      <w:r>
        <w:rPr>
          <w:sz w:val="24"/>
          <w:lang w:val="hr-HR"/>
        </w:rPr>
        <w:t>-18-01</w:t>
      </w:r>
    </w:p>
    <w:p w:rsidR="00613C11" w:rsidRDefault="00613C11" w:rsidP="00C857B5">
      <w:pPr>
        <w:jc w:val="both"/>
        <w:rPr>
          <w:sz w:val="24"/>
          <w:lang w:val="hr-HR"/>
        </w:rPr>
      </w:pPr>
    </w:p>
    <w:p w:rsidR="00C857B5" w:rsidRDefault="00613C11" w:rsidP="00C857B5">
      <w:pPr>
        <w:jc w:val="both"/>
        <w:rPr>
          <w:sz w:val="24"/>
          <w:lang w:val="hr-HR"/>
        </w:rPr>
      </w:pPr>
      <w:r>
        <w:rPr>
          <w:sz w:val="24"/>
          <w:lang w:val="hr-HR"/>
        </w:rPr>
        <w:t>Trpanj</w:t>
      </w:r>
      <w:r w:rsidR="00C857B5">
        <w:rPr>
          <w:sz w:val="24"/>
          <w:lang w:val="hr-HR"/>
        </w:rPr>
        <w:t>, _____________ 2018.</w:t>
      </w:r>
    </w:p>
    <w:p w:rsidR="00C857B5" w:rsidRDefault="00C857B5" w:rsidP="00C857B5">
      <w:pPr>
        <w:jc w:val="both"/>
        <w:rPr>
          <w:sz w:val="24"/>
          <w:lang w:val="hr-HR"/>
        </w:rPr>
      </w:pPr>
    </w:p>
    <w:p w:rsidR="00C857B5" w:rsidRDefault="00C857B5" w:rsidP="00C857B5">
      <w:pPr>
        <w:jc w:val="both"/>
        <w:rPr>
          <w:sz w:val="24"/>
          <w:lang w:val="hr-HR"/>
        </w:rPr>
      </w:pPr>
      <w:r>
        <w:rPr>
          <w:sz w:val="24"/>
          <w:lang w:val="hr-HR"/>
        </w:rPr>
        <w:tab/>
      </w:r>
      <w:r>
        <w:rPr>
          <w:sz w:val="24"/>
          <w:lang w:val="hr-HR"/>
        </w:rPr>
        <w:tab/>
      </w:r>
      <w:r>
        <w:rPr>
          <w:sz w:val="24"/>
          <w:lang w:val="hr-HR"/>
        </w:rPr>
        <w:tab/>
      </w:r>
      <w:r>
        <w:rPr>
          <w:sz w:val="24"/>
          <w:lang w:val="hr-HR"/>
        </w:rPr>
        <w:tab/>
      </w:r>
      <w:r>
        <w:rPr>
          <w:sz w:val="24"/>
          <w:lang w:val="hr-HR"/>
        </w:rPr>
        <w:tab/>
      </w:r>
      <w:r>
        <w:rPr>
          <w:sz w:val="24"/>
          <w:lang w:val="hr-HR"/>
        </w:rPr>
        <w:tab/>
      </w:r>
      <w:r>
        <w:rPr>
          <w:sz w:val="24"/>
          <w:lang w:val="hr-HR"/>
        </w:rPr>
        <w:tab/>
        <w:t xml:space="preserve">Predsjednik </w:t>
      </w:r>
      <w:r w:rsidR="00E55E6A">
        <w:rPr>
          <w:sz w:val="24"/>
          <w:lang w:val="hr-HR"/>
        </w:rPr>
        <w:t xml:space="preserve">Općinskog </w:t>
      </w:r>
      <w:r>
        <w:rPr>
          <w:sz w:val="24"/>
          <w:lang w:val="hr-HR"/>
        </w:rPr>
        <w:t>vijeća</w:t>
      </w:r>
    </w:p>
    <w:p w:rsidR="00C857B5" w:rsidRDefault="00E55E6A" w:rsidP="00C857B5">
      <w:pPr>
        <w:jc w:val="both"/>
        <w:rPr>
          <w:sz w:val="24"/>
          <w:lang w:val="hr-HR"/>
        </w:rPr>
      </w:pPr>
      <w:r>
        <w:rPr>
          <w:sz w:val="24"/>
          <w:lang w:val="hr-HR"/>
        </w:rPr>
        <w:t xml:space="preserve">   </w:t>
      </w:r>
      <w:r w:rsidR="00C857B5">
        <w:rPr>
          <w:sz w:val="24"/>
          <w:lang w:val="hr-HR"/>
        </w:rPr>
        <w:tab/>
      </w:r>
      <w:r w:rsidR="00C857B5">
        <w:rPr>
          <w:sz w:val="24"/>
          <w:lang w:val="hr-HR"/>
        </w:rPr>
        <w:tab/>
      </w:r>
      <w:r w:rsidR="00C857B5">
        <w:rPr>
          <w:sz w:val="24"/>
          <w:lang w:val="hr-HR"/>
        </w:rPr>
        <w:tab/>
      </w:r>
      <w:r w:rsidR="00C857B5">
        <w:rPr>
          <w:sz w:val="24"/>
          <w:lang w:val="hr-HR"/>
        </w:rPr>
        <w:tab/>
      </w:r>
      <w:r w:rsidR="00C857B5">
        <w:rPr>
          <w:sz w:val="24"/>
          <w:lang w:val="hr-HR"/>
        </w:rPr>
        <w:tab/>
      </w:r>
      <w:r w:rsidR="00C857B5">
        <w:rPr>
          <w:sz w:val="24"/>
          <w:lang w:val="hr-HR"/>
        </w:rPr>
        <w:tab/>
      </w:r>
      <w:r w:rsidR="00C857B5">
        <w:rPr>
          <w:sz w:val="24"/>
          <w:lang w:val="hr-HR"/>
        </w:rPr>
        <w:tab/>
      </w:r>
      <w:r>
        <w:rPr>
          <w:sz w:val="24"/>
          <w:lang w:val="hr-HR"/>
        </w:rPr>
        <w:t xml:space="preserve">       Josip Nesanović, v.r.</w:t>
      </w:r>
    </w:p>
    <w:p w:rsidR="00643D31" w:rsidRDefault="00643D31"/>
    <w:sectPr w:rsidR="00643D31" w:rsidSect="00643D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857B5"/>
    <w:rsid w:val="000E7E1C"/>
    <w:rsid w:val="00156FEF"/>
    <w:rsid w:val="002E50FE"/>
    <w:rsid w:val="003A6706"/>
    <w:rsid w:val="00613C11"/>
    <w:rsid w:val="00643D31"/>
    <w:rsid w:val="006551BD"/>
    <w:rsid w:val="00792181"/>
    <w:rsid w:val="009130CE"/>
    <w:rsid w:val="009B0E06"/>
    <w:rsid w:val="00A60BED"/>
    <w:rsid w:val="00A61248"/>
    <w:rsid w:val="00A87F87"/>
    <w:rsid w:val="00B67899"/>
    <w:rsid w:val="00B91B4B"/>
    <w:rsid w:val="00C857B5"/>
    <w:rsid w:val="00DA3DE9"/>
    <w:rsid w:val="00E55E6A"/>
    <w:rsid w:val="00E70B82"/>
    <w:rsid w:val="00EB558B"/>
    <w:rsid w:val="00F07C4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7B5"/>
    <w:pPr>
      <w:suppressAutoHyphens/>
      <w:spacing w:after="0" w:line="240" w:lineRule="auto"/>
    </w:pPr>
    <w:rPr>
      <w:rFonts w:ascii="Times New Roman" w:eastAsia="Times New Roman" w:hAnsi="Times New Roman" w:cs="Times New Roman"/>
      <w:sz w:val="20"/>
      <w:szCs w:val="20"/>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7C4C"/>
    <w:rPr>
      <w:color w:val="0000FF"/>
      <w:u w:val="single"/>
    </w:rPr>
  </w:style>
  <w:style w:type="paragraph" w:customStyle="1" w:styleId="t-9-8">
    <w:name w:val="t-9-8"/>
    <w:basedOn w:val="Normal"/>
    <w:rsid w:val="00F07C4C"/>
    <w:pPr>
      <w:suppressAutoHyphens w:val="0"/>
      <w:spacing w:before="100" w:beforeAutospacing="1" w:after="100" w:afterAutospacing="1"/>
    </w:pPr>
    <w:rPr>
      <w:sz w:val="24"/>
      <w:szCs w:val="24"/>
      <w:lang w:val="hr-HR" w:eastAsia="hr-HR" w:bidi="ar-SA"/>
    </w:rPr>
  </w:style>
</w:styles>
</file>

<file path=word/webSettings.xml><?xml version="1.0" encoding="utf-8"?>
<w:webSettings xmlns:r="http://schemas.openxmlformats.org/officeDocument/2006/relationships" xmlns:w="http://schemas.openxmlformats.org/wordprocessingml/2006/main">
  <w:divs>
    <w:div w:id="152376491">
      <w:bodyDiv w:val="1"/>
      <w:marLeft w:val="0"/>
      <w:marRight w:val="0"/>
      <w:marTop w:val="0"/>
      <w:marBottom w:val="0"/>
      <w:divBdr>
        <w:top w:val="none" w:sz="0" w:space="0" w:color="auto"/>
        <w:left w:val="none" w:sz="0" w:space="0" w:color="auto"/>
        <w:bottom w:val="none" w:sz="0" w:space="0" w:color="auto"/>
        <w:right w:val="none" w:sz="0" w:space="0" w:color="auto"/>
      </w:divBdr>
    </w:div>
    <w:div w:id="197009824">
      <w:bodyDiv w:val="1"/>
      <w:marLeft w:val="0"/>
      <w:marRight w:val="0"/>
      <w:marTop w:val="0"/>
      <w:marBottom w:val="0"/>
      <w:divBdr>
        <w:top w:val="none" w:sz="0" w:space="0" w:color="auto"/>
        <w:left w:val="none" w:sz="0" w:space="0" w:color="auto"/>
        <w:bottom w:val="none" w:sz="0" w:space="0" w:color="auto"/>
        <w:right w:val="none" w:sz="0" w:space="0" w:color="auto"/>
      </w:divBdr>
    </w:div>
    <w:div w:id="251864620">
      <w:bodyDiv w:val="1"/>
      <w:marLeft w:val="0"/>
      <w:marRight w:val="0"/>
      <w:marTop w:val="0"/>
      <w:marBottom w:val="0"/>
      <w:divBdr>
        <w:top w:val="none" w:sz="0" w:space="0" w:color="auto"/>
        <w:left w:val="none" w:sz="0" w:space="0" w:color="auto"/>
        <w:bottom w:val="none" w:sz="0" w:space="0" w:color="auto"/>
        <w:right w:val="none" w:sz="0" w:space="0" w:color="auto"/>
      </w:divBdr>
    </w:div>
    <w:div w:id="761686381">
      <w:bodyDiv w:val="1"/>
      <w:marLeft w:val="0"/>
      <w:marRight w:val="0"/>
      <w:marTop w:val="0"/>
      <w:marBottom w:val="0"/>
      <w:divBdr>
        <w:top w:val="none" w:sz="0" w:space="0" w:color="auto"/>
        <w:left w:val="none" w:sz="0" w:space="0" w:color="auto"/>
        <w:bottom w:val="none" w:sz="0" w:space="0" w:color="auto"/>
        <w:right w:val="none" w:sz="0" w:space="0" w:color="auto"/>
      </w:divBdr>
    </w:div>
    <w:div w:id="1260210624">
      <w:bodyDiv w:val="1"/>
      <w:marLeft w:val="0"/>
      <w:marRight w:val="0"/>
      <w:marTop w:val="0"/>
      <w:marBottom w:val="0"/>
      <w:divBdr>
        <w:top w:val="none" w:sz="0" w:space="0" w:color="auto"/>
        <w:left w:val="none" w:sz="0" w:space="0" w:color="auto"/>
        <w:bottom w:val="none" w:sz="0" w:space="0" w:color="auto"/>
        <w:right w:val="none" w:sz="0" w:space="0" w:color="auto"/>
      </w:divBdr>
    </w:div>
    <w:div w:id="145228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17513" TargetMode="External"/><Relationship Id="rId3" Type="http://schemas.openxmlformats.org/officeDocument/2006/relationships/webSettings" Target="webSettings.xml"/><Relationship Id="rId7" Type="http://schemas.openxmlformats.org/officeDocument/2006/relationships/hyperlink" Target="http://www.zakon.hr/cms.htm?id=6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akon.hr/cms.htm?id=300" TargetMode="External"/><Relationship Id="rId11" Type="http://schemas.openxmlformats.org/officeDocument/2006/relationships/theme" Target="theme/theme1.xml"/><Relationship Id="rId5" Type="http://schemas.openxmlformats.org/officeDocument/2006/relationships/hyperlink" Target="http://www.zakon.hr/cms.htm?id=299" TargetMode="External"/><Relationship Id="rId10" Type="http://schemas.openxmlformats.org/officeDocument/2006/relationships/fontTable" Target="fontTable.xml"/><Relationship Id="rId4" Type="http://schemas.openxmlformats.org/officeDocument/2006/relationships/hyperlink" Target="http://www.zakon.hr/cms.htm?id=298" TargetMode="External"/><Relationship Id="rId9" Type="http://schemas.openxmlformats.org/officeDocument/2006/relationships/hyperlink" Target="https://www.zakon.hr/cms.htm?id=188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Pročelniik</dc:creator>
  <cp:lastModifiedBy>opcina2</cp:lastModifiedBy>
  <cp:revision>4</cp:revision>
  <cp:lastPrinted>2018-08-23T12:18:00Z</cp:lastPrinted>
  <dcterms:created xsi:type="dcterms:W3CDTF">2018-08-23T12:57:00Z</dcterms:created>
  <dcterms:modified xsi:type="dcterms:W3CDTF">2018-08-24T06:19:00Z</dcterms:modified>
</cp:coreProperties>
</file>