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eastAsia="hr-HR"/>
        </w:rPr>
        <w:t xml:space="preserve">                                                      </w:t>
      </w: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44767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 E P U B L I K A   H R V A T S K A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 - NERETVANSKA ŽUPANIJA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O P </w:t>
      </w:r>
      <w:r>
        <w:rPr>
          <w:rFonts w:ascii="Times New Roman" w:hAnsi="Times New Roman" w:cs="Times New Roman"/>
          <w:sz w:val="24"/>
          <w:szCs w:val="24"/>
        </w:rPr>
        <w:t>Ć I N A   T R P A NJ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POVJERENSTVO ZA PROVEDBU JAVNOG NATJE</w:t>
      </w:r>
      <w:r>
        <w:rPr>
          <w:rFonts w:ascii="Times New Roman" w:hAnsi="Times New Roman" w:cs="Times New Roman"/>
          <w:sz w:val="24"/>
          <w:szCs w:val="24"/>
        </w:rPr>
        <w:t>ČAJA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IZBOR KOMUNALNO-PROMETNOG REDARA 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left="1416" w:right="299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TRPANJ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112-01/17-01/01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2117/07-05/01-18-02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06.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srpnja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Zakona o službenicima i namještenicima u lokalnoj i područnoj (regionalnoj) samoupravi (Narodne novine broj 86/08. i 61/11 i 04/18), raspisan je natječaj  za radno mjesto: 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komunalno-prometni redar - 1 izvršitelj/ica na neodređeno vrijeme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sz w:val="24"/>
          <w:szCs w:val="24"/>
        </w:rPr>
        <w:t>čaj je objavljen u Narodnim novinama</w:t>
      </w:r>
      <w:r w:rsidRPr="00210D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 svibnja 2018.godine. Sukladno odredbama natječaja i Zakona o službenicima i namještenicima u lokalnoj i područnoj (regionalnoj) samoupravi, u nastavku se daju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UPUTE I OBAVIJESTI KANDIDATIMA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61CCD" w:rsidRDefault="00E61CCD" w:rsidP="00E61C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poslova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ća:</w:t>
      </w:r>
    </w:p>
    <w:tbl>
      <w:tblPr>
        <w:tblW w:w="0" w:type="auto"/>
        <w:tblInd w:w="2" w:type="dxa"/>
        <w:tblLayout w:type="fixed"/>
        <w:tblLook w:val="0000"/>
      </w:tblPr>
      <w:tblGrid>
        <w:gridCol w:w="9145"/>
      </w:tblGrid>
      <w:tr w:rsidR="00E61CCD" w:rsidTr="00FB07A5">
        <w:trPr>
          <w:trHeight w:val="137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ćinske odluke o komunalnom redu, (donosi rješenja u svrhu provođenja komunalnog reda, naređuje uklanjanje protupravno postavljenih predmeta, predlaže i priprema odobrenja u skladu s odlukom, predlaže i priprema izdavanje obveznih prekršajnih naloga, naplaćuje kazne na mjestu počinjenja prekršaja, te nadzire uređenje naselja u smislu provođenja komunalnog reda)</w:t>
            </w:r>
          </w:p>
        </w:tc>
      </w:tr>
      <w:tr w:rsidR="00E61CCD" w:rsidTr="00FB07A5">
        <w:trPr>
          <w:trHeight w:val="121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ćinske odluke o korištenju javnih površina</w:t>
            </w:r>
          </w:p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ćinskih odluka za što je tim odlukama posebno ovlašten </w:t>
            </w:r>
          </w:p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đene zakonom o građevinskoj inspekciji</w:t>
            </w:r>
          </w:p>
        </w:tc>
      </w:tr>
      <w:tr w:rsidR="00E61CCD" w:rsidTr="00FB07A5">
        <w:trPr>
          <w:trHeight w:val="683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Rukovodi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đuje s izvođačima radova oko obavljanja komunalnih djelatnosti: odvodnja atmosferskih voda, održavanje i čišćenje javnih površina, skupljanje i odlaganje komunalnog otpada, održavanje javne rasvjete, održavanje groblja i ovjerava situacije, te sastavlja primopredajne zapisnike po izvršenim radovima</w:t>
            </w:r>
          </w:p>
        </w:tc>
      </w:tr>
      <w:tr w:rsidR="00E61CCD" w:rsidTr="00FB07A5">
        <w:trPr>
          <w:trHeight w:val="683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Redovno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provjerava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đaja komunalne infrastrukture, komunalne opreme (vertikalna i horizontalna signalizacija, rasvjeta, udarne rupe, asfaltiranje, čišćenje, odvodnja, bankine, iskop jaraka i sl.), na području Općine i predlaže poduzimanje </w:t>
            </w:r>
          </w:p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odgovaraju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ćih radnji </w:t>
            </w:r>
          </w:p>
        </w:tc>
      </w:tr>
      <w:tr w:rsidR="00E61CCD" w:rsidTr="00FB07A5">
        <w:trPr>
          <w:trHeight w:val="26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redarstva</w:t>
            </w:r>
            <w:proofErr w:type="spellEnd"/>
          </w:p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Ston</w:t>
            </w:r>
            <w:proofErr w:type="spellEnd"/>
          </w:p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ispisuje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nepropisno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zadržavan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vozila</w:t>
            </w:r>
            <w:proofErr w:type="spellEnd"/>
          </w:p>
        </w:tc>
      </w:tr>
      <w:tr w:rsidR="00E61CCD" w:rsidTr="00FB07A5">
        <w:trPr>
          <w:trHeight w:val="26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đuje s mjesnim odborima i po potrebi prisustvuje njihovim sastancima</w:t>
            </w:r>
          </w:p>
        </w:tc>
      </w:tr>
      <w:tr w:rsidR="00E61CCD" w:rsidTr="00FB07A5">
        <w:trPr>
          <w:trHeight w:val="504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ćinskih poslovnih prostorija, Doma kulture, i vodi brigu o tehničkoj ispravnosti objekata u vlasništvu Općine</w:t>
            </w:r>
          </w:p>
        </w:tc>
      </w:tr>
      <w:tr w:rsidR="00E61CCD" w:rsidTr="00FB07A5">
        <w:trPr>
          <w:trHeight w:val="696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Prikuplja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podatke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obveznicima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naknade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će za odmor, poreza na tvrtku, poreza na korištenje javne površine, poreza na potrošnju, rada mjesne tržnice i iste dostavlja u jedinstveni upravni odjel na daljnju obradu</w:t>
            </w:r>
          </w:p>
        </w:tc>
      </w:tr>
      <w:tr w:rsidR="00E61CCD" w:rsidTr="00FB07A5">
        <w:trPr>
          <w:trHeight w:val="753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đenju dokumenata iz područja zaštite okoliša i zaštite od buke, dokumenata zaštite od požara i dokumenata zaštite i spašavanja.</w:t>
            </w:r>
          </w:p>
        </w:tc>
      </w:tr>
      <w:tr w:rsidR="00E61CCD" w:rsidTr="00FB07A5">
        <w:trPr>
          <w:trHeight w:val="471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čava propise iz svog područja djelovanja, te predlaže pročelniku  poduzimanje mjera i donošenje akata iz svog djelokruga rada </w:t>
            </w:r>
          </w:p>
        </w:tc>
      </w:tr>
      <w:tr w:rsidR="00E61CCD" w:rsidTr="00FB07A5">
        <w:trPr>
          <w:trHeight w:val="598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CCD" w:rsidRDefault="00E61CCD" w:rsidP="00FB07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pojedina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čne predmete i obavlja druge poslove po nalogu pročelnika i Općinskog načelnika </w:t>
            </w:r>
          </w:p>
        </w:tc>
      </w:tr>
    </w:tbl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ća: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ću čini umnožak koeficijenta složenosti poslova radnog mjesta 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i osnovice za obračun plaće uvećan za 0,5 % za svaku navršenu godinu radnog staža.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Prethodna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obavit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putem pisanog testiranja i intervjua. Mjesto i vrijeme održavanja pismene provjere (testiranja) bit će objavljeno na web-stranici Općine Trpanj (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"http://www.trpanj.hr" 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446ACD">
        <w:rPr>
          <w:rStyle w:val="Hyperlink"/>
          <w:rFonts w:ascii="Times New Roman" w:hAnsi="Times New Roman" w:cs="Times New Roman"/>
          <w:sz w:val="24"/>
          <w:szCs w:val="24"/>
        </w:rPr>
        <w:t>www.trpanj.hr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oglasnoj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či Općine, najmanje pet dana prije održavanja provjere. 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intervju će se telefonskim putem pozvati samo kandidati koji ostvare najmanje 50% ukupnog broja bodova na pismenoj provjeri (testiranju).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Pravni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izvori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pripremanje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testiranje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provjeru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bitnih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obavljanje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poslova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službenicima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namještenicima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čnoj (regionalnoj) samoupravi (“Narodne novine br. 86/08, 61/11 i 04/18)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op</w:t>
      </w:r>
      <w:r>
        <w:rPr>
          <w:rFonts w:ascii="Times New Roman" w:hAnsi="Times New Roman" w:cs="Times New Roman"/>
          <w:color w:val="000000"/>
          <w:sz w:val="24"/>
          <w:szCs w:val="24"/>
        </w:rPr>
        <w:t>ćem upravnom postupku („Narodne novine” br. 47/09)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gospodarstvu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26/03, 82/04, 110/04, 178/04, 38/09, 79/09, 49/11, 84/11, 90/11, 144/12, 153/13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147/14 I 36/15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gradnji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 br. 153/13)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đevinskoj inspekciji („Narodne novine“ 153/13)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đenju („Narodne novine” br. 153/13)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Statut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>ćine Trpanj („Službeni glasnik Dubrovačko neretvanske županije, br. 6/13, 14/13 i 7/18)</w:t>
      </w:r>
    </w:p>
    <w:p w:rsidR="00E61CCD" w:rsidRPr="0078724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komunalnom</w:t>
      </w:r>
      <w:proofErr w:type="spellEnd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>redu</w:t>
      </w:r>
      <w:proofErr w:type="spellEnd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 w:rsidRPr="0078724D">
        <w:rPr>
          <w:rFonts w:ascii="Times New Roman" w:hAnsi="Times New Roman" w:cs="Times New Roman"/>
          <w:color w:val="000000"/>
          <w:sz w:val="24"/>
          <w:szCs w:val="24"/>
        </w:rPr>
        <w:t xml:space="preserve">ćine Trpanj 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PRAVILA I POSTUPAK TESTIRANJA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biti zatraženo predočavanje odgovarajuće identifikacijske isprave radi utvrđivanja identiteta. Kandidati koji ne mogu dokazati identitet neće moći pristupiti provjeri.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da je povukao prijavu na javni natječaj.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đivanju identiteta, kandidatima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biti podijeljena pitanja za provjeru znanja.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najduže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minuta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pridržavati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đenog vremena i rasporeda testiranja.</w:t>
      </w:r>
      <w:proofErr w:type="gramEnd"/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dopušteno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koristiti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kakvom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literaturom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bilješkama</w:t>
      </w:r>
      <w:proofErr w:type="spellEnd"/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koristiti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komunikacijska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sredstva</w:t>
      </w:r>
      <w:proofErr w:type="spellEnd"/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napuštati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odvija</w:t>
      </w:r>
      <w:proofErr w:type="spellEnd"/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razgovarati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kandidatima</w:t>
      </w:r>
      <w:proofErr w:type="spellEnd"/>
    </w:p>
    <w:p w:rsidR="00E61CCD" w:rsidRDefault="00E61CCD" w:rsidP="00E61CCD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niti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čin remetiti koncentraciju kandidata.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se ponašati neprimjereno ili će prekršiti jedno od gore navedenih pravila biti će udaljeni s testiranja, a njihov rezultat i rad Povjerenstvo neće bodovati te će se smatrati da nisu zadovoljili na testu.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ostvariv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je 30.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uspješno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položili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razgovoru s Povjerenstvom (intervju).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đuje interese, profesionalne ciljeve i motivaciju kandidata za rad u jedinici lokalne samouprave.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Rezultati intervjua boduju se na isti način kao i testiranje.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intervjua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ostvariv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20.</w:t>
      </w:r>
      <w:proofErr w:type="gramEnd"/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intervjua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đuje rang listu kandidata prema ukupnom broju bodova ostvarenih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pismenom testu i intervjuu.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komunalno-prometnog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Jedinstveni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>ćine Trpanj Izvješće o provedenom postupku, koje potpisuju svi članovi Povjerenstva.</w:t>
      </w:r>
      <w:proofErr w:type="gramEnd"/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Jedinstveni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ćine Trpanj donosi </w:t>
      </w:r>
      <w:r w:rsidRPr="00D018A9">
        <w:rPr>
          <w:rFonts w:ascii="Times New Roman" w:hAnsi="Times New Roman" w:cs="Times New Roman"/>
          <w:color w:val="000000"/>
          <w:sz w:val="24"/>
          <w:szCs w:val="24"/>
        </w:rPr>
        <w:t>rješenje o prijmu u službu,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biti dostavljeno svim kandidatima prijavljenim na javni natječaj koji su pristupili provjeri znanja.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Izabrani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uvjerenje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zdravstvenoj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donošenja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imenovanju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protivnom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uvjete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natječaja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komunalno-prometnog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rješenjem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izabranog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podnijeti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ćinskom načelniku u roku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15 dana od dana dostave rješenja o prijemu.</w:t>
      </w:r>
    </w:p>
    <w:p w:rsidR="00E61CCD" w:rsidRDefault="00E61CCD" w:rsidP="00E61CC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Žalba odgađa izvršenje rješenja o prijemu u službu.</w:t>
      </w:r>
    </w:p>
    <w:p w:rsidR="00E61CCD" w:rsidRDefault="00E61CCD" w:rsidP="00E61CC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1CCD" w:rsidRPr="00CB6C49" w:rsidRDefault="00E61CCD" w:rsidP="00E61CC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6C49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E61CCD" w:rsidRPr="00CB6C49" w:rsidRDefault="00E61CCD" w:rsidP="00E61CCD">
      <w:pPr>
        <w:rPr>
          <w:rFonts w:ascii="Times New Roman" w:hAnsi="Times New Roman" w:cs="Times New Roman"/>
          <w:sz w:val="24"/>
          <w:szCs w:val="24"/>
        </w:rPr>
      </w:pP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  <w:t xml:space="preserve">      Ines Vlahović, dipl.iur.</w:t>
      </w:r>
      <w:r>
        <w:rPr>
          <w:rFonts w:ascii="Times New Roman" w:hAnsi="Times New Roman" w:cs="Times New Roman"/>
          <w:sz w:val="24"/>
          <w:szCs w:val="24"/>
        </w:rPr>
        <w:t>v.r.</w:t>
      </w:r>
    </w:p>
    <w:p w:rsidR="00E61CCD" w:rsidRDefault="00E61CCD" w:rsidP="00E61CCD"/>
    <w:p w:rsidR="00E61CCD" w:rsidRDefault="00E61CCD" w:rsidP="00E61CCD"/>
    <w:p w:rsidR="00D4644A" w:rsidRDefault="00D4644A"/>
    <w:sectPr w:rsidR="00D4644A" w:rsidSect="007E6DF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6A3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61CCD"/>
    <w:rsid w:val="00D4644A"/>
    <w:rsid w:val="00E6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C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6327</Characters>
  <Application>Microsoft Office Word</Application>
  <DocSecurity>0</DocSecurity>
  <Lines>52</Lines>
  <Paragraphs>14</Paragraphs>
  <ScaleCrop>false</ScaleCrop>
  <Company>Grizli777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2018-07-05T07:19:00Z</dcterms:created>
  <dcterms:modified xsi:type="dcterms:W3CDTF">2018-07-05T07:19:00Z</dcterms:modified>
</cp:coreProperties>
</file>